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43250" cy="1495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Verbale del </w:t>
      </w:r>
    </w:p>
    <w:p w:rsidR="00000000" w:rsidDel="00000000" w:rsidP="00000000" w:rsidRDefault="00000000" w:rsidRPr="00000000" w14:paraId="00000008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Collegio Docenti</w:t>
      </w:r>
    </w:p>
    <w:p w:rsidR="00000000" w:rsidDel="00000000" w:rsidP="00000000" w:rsidRDefault="00000000" w:rsidRPr="00000000" w14:paraId="00000009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numero 4</w:t>
      </w:r>
    </w:p>
    <w:p w:rsidR="00000000" w:rsidDel="00000000" w:rsidP="00000000" w:rsidRDefault="00000000" w:rsidRPr="00000000" w14:paraId="0000000A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Dirigente: Prof. Vito Pecoraro</w:t>
      </w:r>
    </w:p>
    <w:p w:rsidR="00000000" w:rsidDel="00000000" w:rsidP="00000000" w:rsidRDefault="00000000" w:rsidRPr="00000000" w14:paraId="0000000F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Impact" w:cs="Impact" w:eastAsia="Impact" w:hAnsi="Impact"/>
          <w:color w:val="07376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Impact" w:cs="Impact" w:eastAsia="Impact" w:hAnsi="Impact"/>
          <w:color w:val="073763"/>
          <w:sz w:val="36"/>
          <w:szCs w:val="36"/>
        </w:rPr>
        <w:sectPr>
          <w:headerReference r:id="rId8" w:type="default"/>
          <w:headerReference r:id="rId9" w:type="firs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rFonts w:ascii="Impact" w:cs="Impact" w:eastAsia="Impact" w:hAnsi="Impact"/>
          <w:color w:val="073763"/>
          <w:sz w:val="36"/>
          <w:szCs w:val="36"/>
          <w:rtl w:val="0"/>
        </w:rPr>
        <w:t xml:space="preserve">A.S. 2025/2026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giorno </w:t>
      </w:r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color w:val="000000"/>
          <w:rtl w:val="0"/>
        </w:rPr>
        <w:t xml:space="preserve"> del mese di </w:t>
      </w:r>
      <w:r w:rsidDel="00000000" w:rsidR="00000000" w:rsidRPr="00000000">
        <w:rPr>
          <w:rtl w:val="0"/>
        </w:rPr>
        <w:t xml:space="preserve">gennaio</w:t>
      </w:r>
      <w:r w:rsidDel="00000000" w:rsidR="00000000" w:rsidRPr="00000000">
        <w:rPr>
          <w:color w:val="000000"/>
          <w:rtl w:val="0"/>
        </w:rPr>
        <w:t xml:space="preserve"> dell’anno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color w:val="000000"/>
          <w:rtl w:val="0"/>
        </w:rPr>
        <w:t xml:space="preserve"> alle ore </w:t>
      </w:r>
      <w:r w:rsidDel="00000000" w:rsidR="00000000" w:rsidRPr="00000000">
        <w:rPr>
          <w:rtl w:val="0"/>
        </w:rPr>
        <w:t xml:space="preserve">15</w:t>
      </w:r>
      <w:r w:rsidDel="00000000" w:rsidR="00000000" w:rsidRPr="00000000">
        <w:rPr>
          <w:color w:val="000000"/>
          <w:rtl w:val="0"/>
        </w:rPr>
        <w:t xml:space="preserve">:00 il Collegio dei Docenti </w:t>
      </w:r>
      <w:r w:rsidDel="00000000" w:rsidR="00000000" w:rsidRPr="00000000">
        <w:rPr>
          <w:rtl w:val="0"/>
        </w:rPr>
        <w:t xml:space="preserve">si è riunito in presenza presso l’aula magna “Mario Francese”</w:t>
      </w:r>
      <w:r w:rsidDel="00000000" w:rsidR="00000000" w:rsidRPr="00000000">
        <w:rPr>
          <w:color w:val="000000"/>
          <w:rtl w:val="0"/>
        </w:rPr>
        <w:t xml:space="preserve"> per discutere il seguente o.d.g: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Aggiornamento ptof triennio 2025/28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percorso istruzione domiciliare A.S.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Approvazione Progetto Interventi di contrasto alla dispersione scolastica mediante il potenziamento delle competenze di base - Agenda Sud (D.M. n. 175/2025) e Agenda Nord (D.M. n. 176/2025) M4C1I1.4-2025-1686 - Ritrovarsi in Piazza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Comunicazioni del D.S.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Presiede la seduta il Dirigente Scolastico, prof. Vito Pecoraro (d’ora in poi D.S.), funge da segretario il prof. Giuseppe Aiello.</w:t>
      </w:r>
    </w:p>
    <w:p w:rsidR="00000000" w:rsidDel="00000000" w:rsidP="00000000" w:rsidRDefault="00000000" w:rsidRPr="00000000" w14:paraId="00000023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Il D.S. informa preliminarmente che anche per questo collegio si procederà a votazione per alzata di mano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Col </w:t>
      </w:r>
      <w:r w:rsidDel="00000000" w:rsidR="00000000" w:rsidRPr="00000000">
        <w:rPr>
          <w:b w:val="1"/>
          <w:bCs w:val="1"/>
          <w:rtl w:val="0"/>
        </w:rPr>
        <w:t xml:space="preserve">primo punto</w:t>
      </w:r>
      <w:r w:rsidDel="00000000" w:rsidR="00000000" w:rsidRPr="00000000">
        <w:rPr>
          <w:rtl w:val="0"/>
        </w:rPr>
        <w:t xml:space="preserve"> all’o.d.g. il DS chiede ai docenti componenti la funzione strumentale 1 composta dal prof.Nasello Giuseppe e dalla prof.ssa Musso M. Letizia di illustrare le principali novita del Ptof 25-28 e il “Piano di Miglioramento dell’ I.P.S.S.E.O.A. Piazza  di Palermo.</w:t>
      </w:r>
    </w:p>
    <w:p w:rsidR="00000000" w:rsidDel="00000000" w:rsidP="00000000" w:rsidRDefault="00000000" w:rsidRPr="00000000" w14:paraId="0000002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Le principali novità del documento rispetto agli anni precedenti riguardano le innovazioni introdotte a livello normativo nazionale:</w:t>
      </w:r>
    </w:p>
    <w:p w:rsidR="00000000" w:rsidDel="00000000" w:rsidP="00000000" w:rsidRDefault="00000000" w:rsidRPr="00000000" w14:paraId="0000002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-l’Ordinanza Ministeriale 7 settembre 2024, n. 183 di Adozione delle Linee guida per l’insegnamento  dell’educazione civica; </w:t>
      </w:r>
    </w:p>
    <w:p w:rsidR="00000000" w:rsidDel="00000000" w:rsidP="00000000" w:rsidRDefault="00000000" w:rsidRPr="00000000" w14:paraId="0000002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- la Legge 1° ottobre 2024, n. 150 recante Revisione della disciplina in materia di valutazione delle studentesse e  degli studenti, di tutela dell’autorevolezza del personale scolastico nonché di indirizzi scolastici differenziati .</w:t>
      </w:r>
    </w:p>
    <w:p w:rsidR="00000000" w:rsidDel="00000000" w:rsidP="00000000" w:rsidRDefault="00000000" w:rsidRPr="00000000" w14:paraId="0000002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- la Legge 19 febbraio 2025, n. 22, recante l’Introduzione dello sviluppo di competenze non cognitive e trasversali  nei percorsi delle istituzioni scolastiche e dei centri provinciali per l'istruzione degli adulti nonché nei percorsi di  istruzione e formazione professionale; </w:t>
      </w:r>
    </w:p>
    <w:p w:rsidR="00000000" w:rsidDel="00000000" w:rsidP="00000000" w:rsidRDefault="00000000" w:rsidRPr="00000000" w14:paraId="0000002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- il Decreto Ministeriale n. 166 del 9 agosto 2025, cui sono allegate le Linee guida per l’introduzione  dell’Intelligenza Artificiale nelle istituzioni scolastiche. </w:t>
      </w:r>
    </w:p>
    <w:p w:rsidR="00000000" w:rsidDel="00000000" w:rsidP="00000000" w:rsidRDefault="00000000" w:rsidRPr="00000000" w14:paraId="0000002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 merito agli  Obiettivi Di Processo e alle Azioni Operative Di Miglioramento  si distinguono: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CURRICOLO, PROGETTAZIONE E VALUTAZIONE</w:t>
      </w:r>
    </w:p>
    <w:p w:rsidR="00000000" w:rsidDel="00000000" w:rsidP="00000000" w:rsidRDefault="00000000" w:rsidRPr="00000000" w14:paraId="0000002E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Incremento della didattica laboratoriale e partecipazione ad eventi/gare e concorsi. Progettare corsi sulle competenze di base pensati per il recupero delle insufficienze disciplinari per gli studenti e le studentesse dell’I.S. e/o dell’IeFP. </w:t>
      </w:r>
    </w:p>
    <w:p w:rsidR="00000000" w:rsidDel="00000000" w:rsidP="00000000" w:rsidRDefault="00000000" w:rsidRPr="00000000" w14:paraId="0000002F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Progettare percorsi di mentoring per studenti e studentesse del primo biennio e/o frequentanti il percorso serale. </w:t>
      </w:r>
    </w:p>
    <w:p w:rsidR="00000000" w:rsidDel="00000000" w:rsidP="00000000" w:rsidRDefault="00000000" w:rsidRPr="00000000" w14:paraId="0000003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Revisionare in modo dinamico la progettazione adattandola al target individuando e rendendola flessibile attraverso piani personalizzati (PFI) con ulteriori strategie innovative.</w:t>
      </w:r>
    </w:p>
    <w:p w:rsidR="00000000" w:rsidDel="00000000" w:rsidP="00000000" w:rsidRDefault="00000000" w:rsidRPr="00000000" w14:paraId="00000031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Progettare percorsi di mobilità internazionale in scuole e/o eventi di settore.</w:t>
      </w:r>
    </w:p>
    <w:p w:rsidR="00000000" w:rsidDel="00000000" w:rsidP="00000000" w:rsidRDefault="00000000" w:rsidRPr="00000000" w14:paraId="0000003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Sistematizzare la somministrazione di prove comuni per classi parallele, definite dai dipartimenti disciplinari, per garantire una rilevazione oggettiva e comparabile dei livelli di partenza degli studenti e delle studentesse.</w:t>
      </w:r>
    </w:p>
    <w:p w:rsidR="00000000" w:rsidDel="00000000" w:rsidP="00000000" w:rsidRDefault="00000000" w:rsidRPr="00000000" w14:paraId="0000003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Programmazione da parte dei Dipartimenti di prove comuni per Italiano, Matematica e Inglese progettate anche sulla base delle tipologie adottate dall'INVALSI per le classi interessate.</w:t>
      </w:r>
    </w:p>
    <w:p w:rsidR="00000000" w:rsidDel="00000000" w:rsidP="00000000" w:rsidRDefault="00000000" w:rsidRPr="00000000" w14:paraId="0000003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AMBIENTI DI APPRENDIMENTO</w:t>
      </w:r>
    </w:p>
    <w:p w:rsidR="00000000" w:rsidDel="00000000" w:rsidP="00000000" w:rsidRDefault="00000000" w:rsidRPr="00000000" w14:paraId="0000003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Potenziare la progettazione di ambienti di apprendimento innovativi, inclusivi e a carattere simulato per le diverse articolazioni e indirizzi di studio, attraverso il rafforzamento della didattica laboratoriale e l’utilizzo sistematico di attrezzature tecnologicamente avanzate, al fine di personalizzare i percorsi formativi e promuovere lo sviluppo di competenze digitali critiche e trasversali, altamente spendibili nel futuro contesto lavorativo.</w:t>
      </w:r>
    </w:p>
    <w:p w:rsidR="00000000" w:rsidDel="00000000" w:rsidP="00000000" w:rsidRDefault="00000000" w:rsidRPr="00000000" w14:paraId="0000003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2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INCLUSIONE E DIFFERENZIAZIONE</w:t>
      </w:r>
    </w:p>
    <w:p w:rsidR="00000000" w:rsidDel="00000000" w:rsidP="00000000" w:rsidRDefault="00000000" w:rsidRPr="00000000" w14:paraId="00000039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Integrare le esigenze curricolari con i bisogni educativi degli studenti con DSA/BES, garantendo coerenza e piena attuazione dei PDP e dei PEI.</w:t>
      </w:r>
    </w:p>
    <w:p w:rsidR="00000000" w:rsidDel="00000000" w:rsidP="00000000" w:rsidRDefault="00000000" w:rsidRPr="00000000" w14:paraId="0000003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Promuovere progetti interni alla scuola per potenziare le attitudini e valorizzare le diversità.</w:t>
      </w:r>
    </w:p>
    <w:p w:rsidR="00000000" w:rsidDel="00000000" w:rsidP="00000000" w:rsidRDefault="00000000" w:rsidRPr="00000000" w14:paraId="0000003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CONTINUITA' E ORIENTAMENTO</w:t>
      </w:r>
    </w:p>
    <w:p w:rsidR="00000000" w:rsidDel="00000000" w:rsidP="00000000" w:rsidRDefault="00000000" w:rsidRPr="00000000" w14:paraId="0000003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Definire e attuare strategie per l'orientamento, in entrata e in uscita, al fine di valorizzare e rendere efficaci le scelte degli studenti e delle studentesse.</w:t>
      </w:r>
    </w:p>
    <w:p w:rsidR="00000000" w:rsidDel="00000000" w:rsidP="00000000" w:rsidRDefault="00000000" w:rsidRPr="00000000" w14:paraId="0000003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ORIENTAMENTO STRATEGICO E ORGANIZZAZIONE DELLA SCUOLA</w:t>
      </w:r>
    </w:p>
    <w:p w:rsidR="00000000" w:rsidDel="00000000" w:rsidP="00000000" w:rsidRDefault="00000000" w:rsidRPr="00000000" w14:paraId="0000004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Digitalizzare la raccolta dei dati relativi alle prove iniziali comuni per monitorare i gap formativi iniziali e permettere ai consigli di classe una progettazione didattica mirata ai reali bisogni del gruppo classe.</w:t>
      </w:r>
    </w:p>
    <w:p w:rsidR="00000000" w:rsidDel="00000000" w:rsidP="00000000" w:rsidRDefault="00000000" w:rsidRPr="00000000" w14:paraId="0000004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SVILUPPO E VALORIZZAZIONE DELLE RISORSE UMANE</w:t>
      </w:r>
    </w:p>
    <w:p w:rsidR="00000000" w:rsidDel="00000000" w:rsidP="00000000" w:rsidRDefault="00000000" w:rsidRPr="00000000" w14:paraId="0000004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Strutturare un piano annuale di formazione coerente con le priorita' del PTOF, che risponda ai bisogni professionali dei docenti e del personale ATA.</w:t>
      </w:r>
    </w:p>
    <w:p w:rsidR="00000000" w:rsidDel="00000000" w:rsidP="00000000" w:rsidRDefault="00000000" w:rsidRPr="00000000" w14:paraId="0000004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INTEGRAZIONE CON IL TERRITORIO E RAPPORTI CON LE FAMIGLIE</w:t>
      </w:r>
    </w:p>
    <w:p w:rsidR="00000000" w:rsidDel="00000000" w:rsidP="00000000" w:rsidRDefault="00000000" w:rsidRPr="00000000" w14:paraId="0000004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Sviluppare e consolidare reti di collaborazione con enti locali, associazioni, servizi socio-sanitari, imprese e istituzioni culturali per arricchire l'offerta formativa.</w:t>
      </w:r>
    </w:p>
    <w:p w:rsidR="00000000" w:rsidDel="00000000" w:rsidP="00000000" w:rsidRDefault="00000000" w:rsidRPr="00000000" w14:paraId="00000047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Promuovere un modello condiviso di educazione e comportamento, basato su rispetto, collaborazione e obiettivi comuni.</w:t>
      </w:r>
    </w:p>
    <w:p w:rsidR="00000000" w:rsidDel="00000000" w:rsidP="00000000" w:rsidRDefault="00000000" w:rsidRPr="00000000" w14:paraId="0000004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In merito al percorso relativo al miglioramento degli esiti scolastici dal titolo “</w:t>
      </w:r>
      <w:r w:rsidDel="00000000" w:rsidR="00000000" w:rsidRPr="00000000">
        <w:rPr>
          <w:sz w:val="24"/>
          <w:szCs w:val="24"/>
          <w:rtl w:val="0"/>
        </w:rPr>
        <w:t xml:space="preserve">Obiettivo successo : ridurre la dispersione e valorizzare il merito” si indicano due attività:</w:t>
      </w:r>
    </w:p>
    <w:p w:rsidR="00000000" w:rsidDel="00000000" w:rsidP="00000000" w:rsidRDefault="00000000" w:rsidRPr="00000000" w14:paraId="0000004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ATTIVITÀ 1</w:t>
      </w:r>
    </w:p>
    <w:p w:rsidR="00000000" w:rsidDel="00000000" w:rsidP="00000000" w:rsidRDefault="00000000" w:rsidRPr="00000000" w14:paraId="0000004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VALORIZZAZIONE DELLE ATTIVITÀ LABORATORIALI E PROFESSIONALIZZANTI</w:t>
      </w:r>
    </w:p>
    <w:p w:rsidR="00000000" w:rsidDel="00000000" w:rsidP="00000000" w:rsidRDefault="00000000" w:rsidRPr="00000000" w14:paraId="0000004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sviluppo di competenze tecnico-pratiche e consapevolezza professionale tramite esperienza pratica e partecipazione a competizioni o gare enogastronomiche.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miglioramento delle competenze linguistiche e interculturali grazie a esperienze di mobilità internazionale.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inclusione attiva e successo formativo: garanzia di pari opportunità per alunni con disabilità e bes attraverso la personalizzazione didattica e la partecipazione a concorsi. </w:t>
      </w:r>
    </w:p>
    <w:p w:rsidR="00000000" w:rsidDel="00000000" w:rsidP="00000000" w:rsidRDefault="00000000" w:rsidRPr="00000000" w14:paraId="00000051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ATTIVITÀ 2 </w:t>
      </w:r>
    </w:p>
    <w:p w:rsidR="00000000" w:rsidDel="00000000" w:rsidP="00000000" w:rsidRDefault="00000000" w:rsidRPr="00000000" w14:paraId="0000005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DALL’ANALISI AL SUCCESSO FORMATIVO: MODELLO DI DIDATTICA STRATEGICA PER CLASSI PARALLELE</w:t>
      </w:r>
    </w:p>
    <w:p w:rsidR="00000000" w:rsidDel="00000000" w:rsidP="00000000" w:rsidRDefault="00000000" w:rsidRPr="00000000" w14:paraId="0000005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diagnosi e valutazione: utilizzo delle prove comuni per classi parallele come strumento diagnostico basato sull'evidenza.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intervento precoce: identificazione tempestiva delle lacune all'inizio dell'anno scolastico.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recupero e tutoraggio: attivazione immediata di percorsi personalizzati, sportelli didattici e tutoraggio per colmare i divari e prevenire l'abbandono scolastico.</w:t>
      </w:r>
    </w:p>
    <w:p w:rsidR="00000000" w:rsidDel="00000000" w:rsidP="00000000" w:rsidRDefault="00000000" w:rsidRPr="00000000" w14:paraId="0000005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Infine per il percorso relativo al miglioramento degli esiti delle prove nazionali in Italiano, Matematica e Inglese dal titolo  “Training ground invalsi : alleniamoci per migliorare i risultati delle prove standardizzate” le attività previste ai fini di allineamento ai parametri delle rilevazioni nazionali sono:</w:t>
      </w:r>
    </w:p>
    <w:p w:rsidR="00000000" w:rsidDel="00000000" w:rsidP="00000000" w:rsidRDefault="00000000" w:rsidRPr="00000000" w14:paraId="0000005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prove comuni per classi parallele con simulazione per le classi seconde e quinte con utilizzo di prove strutturate su modello Invalsi per le classi 2ª e 5ª.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utilizzo guidato delle piattaforme informatiche.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esercitazioni mirate sui tempi di risposta.</w:t>
      </w:r>
    </w:p>
    <w:p w:rsidR="00000000" w:rsidDel="00000000" w:rsidP="00000000" w:rsidRDefault="00000000" w:rsidRPr="00000000" w14:paraId="0000005F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 relativi risultati attesi sono: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Miglioramento degli esiti scolastici e dei tassi di permanenza nel sistema d'istruzione, potenziato dall'acquisizione di certificazioni linguistiche/professionali e da una partecipazione attiva di tutto il gruppo classe, inclusi i soggetti fragili, a percorsi di mobilità e competizione.</w:t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Si attende una significativa riduzione della dispersione scolastica già a partire dal primo trimestre, grazie alla tempestiva attivazione di percorsi di recupero e potenziamento basati sull'analisi dei livelli di partenza. Il principale risultato atteso è il miglioramento degli esiti finali degli studenti.</w:t>
      </w:r>
    </w:p>
    <w:p w:rsidR="00000000" w:rsidDel="00000000" w:rsidP="00000000" w:rsidRDefault="00000000" w:rsidRPr="00000000" w14:paraId="00000063">
      <w:pPr>
        <w:numPr>
          <w:ilvl w:val="0"/>
          <w:numId w:val="11"/>
        </w:numPr>
        <w:spacing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Utilizzare modelli analoghi agli INVALSI trasforma queste prove da "ostacolo temuto" a "pratica consolidata".</w:t>
      </w:r>
    </w:p>
    <w:p w:rsidR="00000000" w:rsidDel="00000000" w:rsidP="00000000" w:rsidRDefault="00000000" w:rsidRPr="00000000" w14:paraId="0000006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dei docenti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all'unanimità  (</w:t>
      </w:r>
      <w:r w:rsidDel="00000000" w:rsidR="00000000" w:rsidRPr="00000000">
        <w:rPr>
          <w:b w:val="1"/>
          <w:bCs w:val="1"/>
          <w:rtl w:val="0"/>
        </w:rPr>
        <w:t xml:space="preserve">Delibera n.°32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Per il secondo punto all’o.d.g. il collegio è chiamato ad esprimersi in merito all’approvazione percorso istruzione domiciliare A.S. e il Il collegio dei docenti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all'unanimità  (</w:t>
      </w:r>
      <w:r w:rsidDel="00000000" w:rsidR="00000000" w:rsidRPr="00000000">
        <w:rPr>
          <w:b w:val="1"/>
          <w:bCs w:val="1"/>
          <w:rtl w:val="0"/>
        </w:rPr>
        <w:t xml:space="preserve">Delibera n.°33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Per il terzo punto all’odg il DS chiede al collegio l’approvazione Progetto Interventi di contrasto alla dispersione scolastica mediante il potenziamento delle competenze di base - Agenda Sud (D.M. n. 175/2025) e Agenda Nord (D.M. n. 176/2025) M4C1I1.4-2025-1686 - Ritrovarsi in Piazza. Tale progetto si colloca nel solco dei due precedenti progetti PNRR sulla dispersione.</w:t>
      </w:r>
    </w:p>
    <w:p w:rsidR="00000000" w:rsidDel="00000000" w:rsidP="00000000" w:rsidRDefault="00000000" w:rsidRPr="00000000" w14:paraId="0000006C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dei docenti CD </w:t>
      </w:r>
      <w:r w:rsidDel="00000000" w:rsidR="00000000" w:rsidRPr="00000000">
        <w:rPr>
          <w:b w:val="1"/>
          <w:bCs w:val="1"/>
          <w:rtl w:val="0"/>
        </w:rPr>
        <w:t xml:space="preserve">approva</w:t>
      </w:r>
      <w:r w:rsidDel="00000000" w:rsidR="00000000" w:rsidRPr="00000000">
        <w:rPr>
          <w:rtl w:val="0"/>
        </w:rPr>
        <w:t xml:space="preserve"> all'unanimità  (</w:t>
      </w:r>
      <w:r w:rsidDel="00000000" w:rsidR="00000000" w:rsidRPr="00000000">
        <w:rPr>
          <w:b w:val="1"/>
          <w:bCs w:val="1"/>
          <w:rtl w:val="0"/>
        </w:rPr>
        <w:t xml:space="preserve">Delibera n.°34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D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Il collegio docenti viene interrotto e rinviato a data da destinarsi a seguito di un improvviso malore occorso al prof.Aiello Giuseppe.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  <w:t xml:space="preserve">La seduta viene tolta alle ore 15:50.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Il Segretario</w:t>
        <w:tab/>
        <w:tab/>
        <w:tab/>
        <w:tab/>
        <w:tab/>
        <w:tab/>
        <w:tab/>
        <w:tab/>
        <w:tab/>
        <w:t xml:space="preserve">Il Presidente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Prof. Giuseppe Aiello</w:t>
        <w:tab/>
        <w:tab/>
        <w:tab/>
        <w:tab/>
        <w:tab/>
        <w:tab/>
        <w:tab/>
        <w:t xml:space="preserve">      Prof. Vito Pecoraro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566" w:footer="566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  <w:tbl>
    <w:tblPr>
      <w:tblStyle w:val="Table1"/>
      <w:tblW w:w="9000.0" w:type="dxa"/>
      <w:jc w:val="left"/>
      <w:tblInd w:w="-1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275"/>
      <w:gridCol w:w="4725"/>
      <w:tblGridChange w:id="0">
        <w:tblGrid>
          <w:gridCol w:w="4275"/>
          <w:gridCol w:w="4725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7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color w:val="0c343d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Istituto “Pietro Piazza”</w:t>
          </w:r>
        </w:p>
        <w:p w:rsidR="00000000" w:rsidDel="00000000" w:rsidP="00000000" w:rsidRDefault="00000000" w:rsidRPr="00000000" w14:paraId="00000079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Palermo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A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Modalità Presenza</w:t>
          </w:r>
        </w:p>
      </w:tc>
    </w:tr>
    <w:tr>
      <w:trPr>
        <w:cantSplit w:val="0"/>
        <w:trHeight w:val="42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C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Anno Scolastico 2025-2026</w:t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7E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40" w:lineRule="auto"/>
            <w:jc w:val="center"/>
            <w:rPr>
              <w:b w:val="1"/>
              <w:bCs w:val="1"/>
              <w:color w:val="0c343d"/>
            </w:rPr>
          </w:pP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pagina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b w:val="1"/>
              <w:bCs w:val="1"/>
              <w:color w:val="0c343d"/>
              <w:rtl w:val="0"/>
            </w:rPr>
            <w:t xml:space="preserve"> di </w:t>
          </w:r>
          <w:r w:rsidDel="00000000" w:rsidR="00000000" w:rsidRPr="00000000">
            <w:rPr>
              <w:b w:val="1"/>
              <w:bCs w:val="1"/>
              <w:color w:val="0c343d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gvWehd8FBKC9Kx8unQ8pk0nyZg==">CgMxLjA4AHIhMWdvNzB3alRILXN3UVY4eTBjTFpqUmNmdjBpdEFkWDVr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