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 w:lineRule="auto"/>
        <w:ind w:left="2346" w:firstLine="0"/>
        <w:rPr/>
      </w:pPr>
      <w:r w:rsidDel="00000000" w:rsidR="00000000" w:rsidRPr="00000000">
        <w:rPr/>
        <w:drawing>
          <wp:inline distB="0" distT="0" distL="0" distR="0">
            <wp:extent cx="3105150" cy="1495425"/>
            <wp:effectExtent b="0" l="0" r="0" t="0"/>
            <wp:docPr id="43424"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3105150" cy="14954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ind w:left="1080" w:firstLine="0"/>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03">
      <w:pPr>
        <w:spacing w:after="0" w:lineRule="auto"/>
        <w:ind w:left="10" w:right="610" w:hanging="10"/>
        <w:jc w:val="center"/>
        <w:rPr/>
      </w:pPr>
      <w:r w:rsidDel="00000000" w:rsidR="00000000" w:rsidRPr="00000000">
        <w:rPr>
          <w:rFonts w:ascii="Times New Roman" w:cs="Times New Roman" w:eastAsia="Times New Roman" w:hAnsi="Times New Roman"/>
          <w:b w:val="1"/>
          <w:sz w:val="28"/>
          <w:szCs w:val="28"/>
          <w:rtl w:val="0"/>
        </w:rPr>
        <w:t xml:space="preserve">Progettazione coordinata del Consiglio di Classe </w:t>
      </w:r>
      <w:r w:rsidDel="00000000" w:rsidR="00000000" w:rsidRPr="00000000">
        <w:rPr>
          <w:rtl w:val="0"/>
        </w:rPr>
      </w:r>
    </w:p>
    <w:p w:rsidR="00000000" w:rsidDel="00000000" w:rsidP="00000000" w:rsidRDefault="00000000" w:rsidRPr="00000000" w14:paraId="00000004">
      <w:pPr>
        <w:spacing w:after="0" w:lineRule="auto"/>
        <w:ind w:left="10" w:right="610" w:hanging="10"/>
        <w:jc w:val="center"/>
        <w:rPr/>
      </w:pPr>
      <w:r w:rsidDel="00000000" w:rsidR="00000000" w:rsidRPr="00000000">
        <w:rPr>
          <w:rFonts w:ascii="Times New Roman" w:cs="Times New Roman" w:eastAsia="Times New Roman" w:hAnsi="Times New Roman"/>
          <w:b w:val="1"/>
          <w:sz w:val="28"/>
          <w:szCs w:val="28"/>
          <w:rtl w:val="0"/>
        </w:rPr>
        <w:t xml:space="preserve">              Anno Scolastico _______  </w:t>
      </w:r>
      <w:r w:rsidDel="00000000" w:rsidR="00000000" w:rsidRPr="00000000">
        <w:rPr>
          <w:rtl w:val="0"/>
        </w:rPr>
      </w:r>
    </w:p>
    <w:p w:rsidR="00000000" w:rsidDel="00000000" w:rsidP="00000000" w:rsidRDefault="00000000" w:rsidRPr="00000000" w14:paraId="00000005">
      <w:pPr>
        <w:tabs>
          <w:tab w:val="center" w:leader="none" w:pos="3378"/>
          <w:tab w:val="center" w:leader="none" w:pos="6619"/>
        </w:tabs>
        <w:spacing w:after="0" w:lineRule="auto"/>
        <w:rPr/>
      </w:pPr>
      <w:r w:rsidDel="00000000" w:rsidR="00000000" w:rsidRPr="00000000">
        <w:rPr>
          <w:rFonts w:ascii="Times New Roman" w:cs="Times New Roman" w:eastAsia="Times New Roman" w:hAnsi="Times New Roman"/>
          <w:b w:val="1"/>
          <w:sz w:val="28"/>
          <w:szCs w:val="28"/>
          <w:rtl w:val="0"/>
        </w:rPr>
        <w:t xml:space="preserve">                                                         Classe ___ sez._____ </w:t>
      </w:r>
      <w:r w:rsidDel="00000000" w:rsidR="00000000" w:rsidRPr="00000000">
        <w:rPr>
          <w:rtl w:val="0"/>
        </w:rPr>
      </w:r>
    </w:p>
    <w:p w:rsidR="00000000" w:rsidDel="00000000" w:rsidP="00000000" w:rsidRDefault="00000000" w:rsidRPr="00000000" w14:paraId="00000006">
      <w:pPr>
        <w:spacing w:after="0" w:lineRule="auto"/>
        <w:ind w:right="19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7">
      <w:pPr>
        <w:spacing w:after="0" w:lineRule="auto"/>
        <w:ind w:right="190"/>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08">
      <w:pPr>
        <w:spacing w:after="0" w:lineRule="auto"/>
        <w:ind w:right="190"/>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09">
      <w:pPr>
        <w:spacing w:after="36" w:line="249" w:lineRule="auto"/>
        <w:ind w:left="-5" w:right="191" w:hanging="1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Premessa</w:t>
      </w:r>
    </w:p>
    <w:p w:rsidR="00000000" w:rsidDel="00000000" w:rsidP="00000000" w:rsidRDefault="00000000" w:rsidRPr="00000000" w14:paraId="0000000A">
      <w:pPr>
        <w:spacing w:after="36" w:line="249" w:lineRule="auto"/>
        <w:ind w:left="-5" w:right="191" w:hanging="10"/>
        <w:jc w:val="both"/>
        <w:rPr/>
      </w:pPr>
      <w:r w:rsidDel="00000000" w:rsidR="00000000" w:rsidRPr="00000000">
        <w:rPr>
          <w:rFonts w:ascii="Times New Roman" w:cs="Times New Roman" w:eastAsia="Times New Roman" w:hAnsi="Times New Roman"/>
          <w:sz w:val="24"/>
          <w:szCs w:val="24"/>
          <w:rtl w:val="0"/>
        </w:rPr>
        <w:t xml:space="preserve">Per l’approvazione della presente programmazione didattico-educativa per l’a.s. 2025/2026 si farà riferimento a quanto programmato dai dipartimenti ed eventuali modifiche potranno essere apportate anche in seguito alla revisione del curricolo.</w:t>
      </w:r>
      <w:r w:rsidDel="00000000" w:rsidR="00000000" w:rsidRPr="00000000">
        <w:rPr>
          <w:rtl w:val="0"/>
        </w:rPr>
      </w:r>
    </w:p>
    <w:p w:rsidR="00000000" w:rsidDel="00000000" w:rsidP="00000000" w:rsidRDefault="00000000" w:rsidRPr="00000000" w14:paraId="0000000B">
      <w:pPr>
        <w:spacing w:after="36" w:line="249" w:lineRule="auto"/>
        <w:ind w:left="-5" w:right="191" w:hanging="10"/>
        <w:jc w:val="both"/>
        <w:rPr>
          <w:rFonts w:ascii="Times New Roman" w:cs="Times New Roman" w:eastAsia="Times New Roman" w:hAnsi="Times New Roman"/>
          <w:sz w:val="24"/>
          <w:szCs w:val="24"/>
        </w:rPr>
      </w:pPr>
      <w:bookmarkStart w:colFirst="0" w:colLast="0" w:name="_heading=h.80ff1xz1es9v" w:id="0"/>
      <w:bookmarkEnd w:id="0"/>
      <w:r w:rsidDel="00000000" w:rsidR="00000000" w:rsidRPr="00000000">
        <w:rPr>
          <w:rFonts w:ascii="Times New Roman" w:cs="Times New Roman" w:eastAsia="Times New Roman" w:hAnsi="Times New Roman"/>
          <w:color w:val="222222"/>
          <w:sz w:val="24"/>
          <w:szCs w:val="24"/>
          <w:rtl w:val="0"/>
        </w:rPr>
        <w:t xml:space="preserve">Questo</w:t>
      </w:r>
      <w:r w:rsidDel="00000000" w:rsidR="00000000" w:rsidRPr="00000000">
        <w:rPr>
          <w:rFonts w:ascii="Times New Roman" w:cs="Times New Roman" w:eastAsia="Times New Roman" w:hAnsi="Times New Roman"/>
          <w:sz w:val="24"/>
          <w:szCs w:val="24"/>
          <w:rtl w:val="0"/>
        </w:rPr>
        <w:t xml:space="preserve"> testo viene redatto secondo i riferimenti normativi di seguito menzionati: D.M. n. 139/2007, D.M. n. 9/2010, C.M. n. 89/2012, Piano del miglioramento dell’Offerta formativa, P.T.O.F., Piano DDI e Legge 23 settembre 2025 n. 132, Progettazione di dipartimento relativamente alla costruzione del nuovo curricolo per competenze, Legge n. 107/2015, d.lgs.vi nn. 60, 61 e 66 del 2017,  All. 1 D.M.  n. 92/2018, D.M. n. 35/2020, D.M. n. 164/2022, </w:t>
      </w:r>
      <w:r w:rsidDel="00000000" w:rsidR="00000000" w:rsidRPr="00000000">
        <w:rPr>
          <w:rFonts w:ascii="Times New Roman" w:cs="Times New Roman" w:eastAsia="Times New Roman" w:hAnsi="Times New Roman"/>
          <w:sz w:val="24"/>
          <w:szCs w:val="24"/>
          <w:highlight w:val="white"/>
          <w:rtl w:val="0"/>
        </w:rPr>
        <w:t xml:space="preserve">Raccomandazione del Consiglio del 22 maggio 2018 relativa alle competenze chiave per l'apprendimento permanente (2018/C 189/01); per i percorsi IeFP rif. Legge Regionale 14 dicembre 2019 n. 23 (“Istituzione del sistema regionale della formazione professionale”).</w:t>
      </w:r>
      <w:r w:rsidDel="00000000" w:rsidR="00000000" w:rsidRPr="00000000">
        <w:rPr>
          <w:rtl w:val="0"/>
        </w:rPr>
      </w:r>
    </w:p>
    <w:p w:rsidR="00000000" w:rsidDel="00000000" w:rsidP="00000000" w:rsidRDefault="00000000" w:rsidRPr="00000000" w14:paraId="0000000C">
      <w:pPr>
        <w:spacing w:after="36" w:line="249" w:lineRule="auto"/>
        <w:ind w:left="-5" w:right="191" w:hanging="1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Ci si riserva di apportare modifiche </w:t>
      </w:r>
      <w:r w:rsidDel="00000000" w:rsidR="00000000" w:rsidRPr="00000000">
        <w:rPr>
          <w:rFonts w:ascii="Times New Roman" w:cs="Times New Roman" w:eastAsia="Times New Roman" w:hAnsi="Times New Roman"/>
          <w:i w:val="1"/>
          <w:sz w:val="24"/>
          <w:szCs w:val="24"/>
          <w:rtl w:val="0"/>
        </w:rPr>
        <w:t xml:space="preserve">in itinere</w:t>
      </w:r>
      <w:r w:rsidDel="00000000" w:rsidR="00000000" w:rsidRPr="00000000">
        <w:rPr>
          <w:rFonts w:ascii="Times New Roman" w:cs="Times New Roman" w:eastAsia="Times New Roman" w:hAnsi="Times New Roman"/>
          <w:sz w:val="24"/>
          <w:szCs w:val="24"/>
          <w:rtl w:val="0"/>
        </w:rPr>
        <w:t xml:space="preserve"> in base ad eventuali futuri decreti ministeriali e indicazioni normative che potreb</w:t>
      </w:r>
      <w:r w:rsidDel="00000000" w:rsidR="00000000" w:rsidRPr="00000000">
        <w:rPr>
          <w:rFonts w:ascii="Times New Roman" w:cs="Times New Roman" w:eastAsia="Times New Roman" w:hAnsi="Times New Roman"/>
          <w:color w:val="222222"/>
          <w:sz w:val="24"/>
          <w:szCs w:val="24"/>
          <w:rtl w:val="0"/>
        </w:rPr>
        <w:t xml:space="preserve">bero sopraggiungere.</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D">
      <w:pPr>
        <w:spacing w:after="36" w:line="249" w:lineRule="auto"/>
        <w:ind w:left="-5" w:right="191" w:hanging="1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spacing w:after="0" w:lineRule="auto"/>
        <w:ind w:right="385"/>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Analisi situazione iniziale </w:t>
      </w:r>
    </w:p>
    <w:p w:rsidR="00000000" w:rsidDel="00000000" w:rsidP="00000000" w:rsidRDefault="00000000" w:rsidRPr="00000000" w14:paraId="0000000F">
      <w:pPr>
        <w:spacing w:after="14" w:line="249" w:lineRule="auto"/>
        <w:ind w:left="-5" w:right="175" w:hanging="1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Dalle osservazioni sistematiche e dall’analisi delle abilità possedute dagli alunni e dalle alunne in tutte le discipline, condotte durante le prime settimane di scuola attraverso osservazioni dirette sui comportamenti, il dialogo didattico ed anche mediante l’uso (</w:t>
      </w:r>
      <w:r w:rsidDel="00000000" w:rsidR="00000000" w:rsidRPr="00000000">
        <w:rPr>
          <w:rFonts w:ascii="Times New Roman" w:cs="Times New Roman" w:eastAsia="Times New Roman" w:hAnsi="Times New Roman"/>
          <w:color w:val="ff0000"/>
          <w:sz w:val="24"/>
          <w:szCs w:val="24"/>
          <w:rtl w:val="0"/>
        </w:rPr>
        <w:t xml:space="preserve">eventuale</w:t>
      </w:r>
      <w:r w:rsidDel="00000000" w:rsidR="00000000" w:rsidRPr="00000000">
        <w:rPr>
          <w:rFonts w:ascii="Times New Roman" w:cs="Times New Roman" w:eastAsia="Times New Roman" w:hAnsi="Times New Roman"/>
          <w:sz w:val="24"/>
          <w:szCs w:val="24"/>
          <w:rtl w:val="0"/>
        </w:rPr>
        <w:t xml:space="preserve">) di test oggettivi, è emerso quanto segue: </w:t>
      </w:r>
      <w:r w:rsidDel="00000000" w:rsidR="00000000" w:rsidRPr="00000000">
        <w:rPr>
          <w:rtl w:val="0"/>
        </w:rPr>
      </w:r>
    </w:p>
    <w:p w:rsidR="00000000" w:rsidDel="00000000" w:rsidP="00000000" w:rsidRDefault="00000000" w:rsidRPr="00000000" w14:paraId="00000010">
      <w:pPr>
        <w:spacing w:after="14" w:line="249" w:lineRule="auto"/>
        <w:ind w:left="730" w:right="742" w:hanging="10"/>
        <w:rPr/>
      </w:pPr>
      <w:r w:rsidDel="00000000" w:rsidR="00000000" w:rsidRPr="00000000">
        <w:rPr>
          <w:rFonts w:ascii="Times New Roman" w:cs="Times New Roman" w:eastAsia="Times New Roman" w:hAnsi="Times New Roman"/>
          <w:b w:val="1"/>
          <w:sz w:val="24"/>
          <w:szCs w:val="24"/>
          <w:rtl w:val="0"/>
        </w:rPr>
        <w:t xml:space="preserve">-composizione della classe (maschi, femmine, ripetenti, disabili e DSA/BES)</w:t>
      </w:r>
      <w:r w:rsidDel="00000000" w:rsidR="00000000" w:rsidRPr="00000000">
        <w:rPr>
          <w:rFonts w:ascii="Times New Roman" w:cs="Times New Roman" w:eastAsia="Times New Roman" w:hAnsi="Times New Roman"/>
          <w:b w:val="1"/>
          <w:sz w:val="24"/>
          <w:szCs w:val="24"/>
          <w:vertAlign w:val="superscript"/>
        </w:rPr>
        <w:footnoteReference w:customMarkFollows="0" w:id="0"/>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11">
      <w:pPr>
        <w:spacing w:after="14" w:line="249" w:lineRule="auto"/>
        <w:ind w:left="730" w:right="459" w:hanging="10"/>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i w:val="1"/>
          <w:sz w:val="24"/>
          <w:szCs w:val="24"/>
          <w:rtl w:val="0"/>
        </w:rPr>
        <w:t xml:space="preserve">status</w:t>
      </w:r>
      <w:r w:rsidDel="00000000" w:rsidR="00000000" w:rsidRPr="00000000">
        <w:rPr>
          <w:rFonts w:ascii="Times New Roman" w:cs="Times New Roman" w:eastAsia="Times New Roman" w:hAnsi="Times New Roman"/>
          <w:b w:val="1"/>
          <w:sz w:val="24"/>
          <w:szCs w:val="24"/>
          <w:rtl w:val="0"/>
        </w:rPr>
        <w:t xml:space="preserve"> socio-economico e culturale (precisare se gli alunni e le alunne hanno il libro di testo, divise...); </w:t>
      </w:r>
      <w:r w:rsidDel="00000000" w:rsidR="00000000" w:rsidRPr="00000000">
        <w:rPr>
          <w:rtl w:val="0"/>
        </w:rPr>
      </w:r>
    </w:p>
    <w:p w:rsidR="00000000" w:rsidDel="00000000" w:rsidP="00000000" w:rsidRDefault="00000000" w:rsidRPr="00000000" w14:paraId="00000012">
      <w:pPr>
        <w:spacing w:after="14" w:line="249" w:lineRule="auto"/>
        <w:ind w:left="730" w:hanging="10"/>
        <w:rPr/>
      </w:pPr>
      <w:r w:rsidDel="00000000" w:rsidR="00000000" w:rsidRPr="00000000">
        <w:rPr>
          <w:rFonts w:ascii="Times New Roman" w:cs="Times New Roman" w:eastAsia="Times New Roman" w:hAnsi="Times New Roman"/>
          <w:b w:val="1"/>
          <w:sz w:val="24"/>
          <w:szCs w:val="24"/>
          <w:rtl w:val="0"/>
        </w:rPr>
        <w:t xml:space="preserve">-prerequisiti: analisi della situazione iniziale dei prerequisiti in termini di 1) abilità 2) metodo di lavoro; 3) attenzione, interesse e partecipazione. </w:t>
      </w:r>
      <w:r w:rsidDel="00000000" w:rsidR="00000000" w:rsidRPr="00000000">
        <w:rPr>
          <w:rtl w:val="0"/>
        </w:rPr>
      </w:r>
    </w:p>
    <w:p w:rsidR="00000000" w:rsidDel="00000000" w:rsidP="00000000" w:rsidRDefault="00000000" w:rsidRPr="00000000" w14:paraId="00000013">
      <w:pPr>
        <w:spacing w:after="0" w:line="249" w:lineRule="auto"/>
        <w:ind w:left="-5" w:right="191" w:hanging="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 si propone pertanto di sviluppare e promuovere le finalità </w:t>
      </w:r>
      <w:r w:rsidDel="00000000" w:rsidR="00000000" w:rsidRPr="00000000">
        <w:rPr>
          <w:rFonts w:ascii="Times New Roman" w:cs="Times New Roman" w:eastAsia="Times New Roman" w:hAnsi="Times New Roman"/>
          <w:b w:val="1"/>
          <w:sz w:val="24"/>
          <w:szCs w:val="24"/>
          <w:rtl w:val="0"/>
        </w:rPr>
        <w:t xml:space="preserve">in coerenza con quanto stabilito dal P.T.O.F. del nostro Istituto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spacing w:after="0" w:line="249" w:lineRule="auto"/>
        <w:ind w:left="-5" w:right="-22.795275590551114" w:hanging="1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Riportare le finalità indicate nel PTOF per l’annualità di riferimento ed eventualmente indicare se il C.d.C. ne individua alcuni come prioritari o strategici.</w:t>
      </w:r>
    </w:p>
    <w:p w:rsidR="00000000" w:rsidDel="00000000" w:rsidP="00000000" w:rsidRDefault="00000000" w:rsidRPr="00000000" w14:paraId="00000015">
      <w:pPr>
        <w:tabs>
          <w:tab w:val="center" w:leader="none" w:pos="9603"/>
        </w:tabs>
        <w:spacing w:after="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Indicare gli strumenti di intervento per alunni e per alunne con bisogni educativi speciali e organizzazione territoriale per l’inclusione scolastica.</w:t>
      </w:r>
    </w:p>
    <w:p w:rsidR="00000000" w:rsidDel="00000000" w:rsidP="00000000" w:rsidRDefault="00000000" w:rsidRPr="00000000" w14:paraId="00000016">
      <w:pPr>
        <w:spacing w:after="14" w:line="249" w:lineRule="auto"/>
        <w:ind w:left="370" w:right="1767" w:hanging="1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spacing w:after="14" w:line="249" w:lineRule="auto"/>
        <w:ind w:left="370" w:right="1767" w:hanging="10"/>
        <w:rPr/>
      </w:pPr>
      <w:r w:rsidDel="00000000" w:rsidR="00000000" w:rsidRPr="00000000">
        <w:rPr>
          <w:rFonts w:ascii="Times New Roman" w:cs="Times New Roman" w:eastAsia="Times New Roman" w:hAnsi="Times New Roman"/>
          <w:b w:val="1"/>
          <w:sz w:val="24"/>
          <w:szCs w:val="24"/>
          <w:rtl w:val="0"/>
        </w:rPr>
        <w:t xml:space="preserve">COMPETENZE TRASVERSALI DI CITTADINANZA </w:t>
      </w:r>
      <w:r w:rsidDel="00000000" w:rsidR="00000000" w:rsidRPr="00000000">
        <w:rPr>
          <w:rtl w:val="0"/>
        </w:rPr>
      </w:r>
    </w:p>
    <w:p w:rsidR="00000000" w:rsidDel="00000000" w:rsidP="00000000" w:rsidRDefault="00000000" w:rsidRPr="00000000" w14:paraId="00000018">
      <w:pPr>
        <w:spacing w:after="0" w:lineRule="auto"/>
        <w:ind w:left="360" w:right="609" w:firstLine="0"/>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19">
      <w:pPr>
        <w:tabs>
          <w:tab w:val="left" w:leader="none" w:pos="9619"/>
        </w:tabs>
        <w:spacing w:after="223" w:line="249" w:lineRule="auto"/>
        <w:ind w:right="-20"/>
        <w:jc w:val="both"/>
        <w:rPr>
          <w:rFonts w:ascii="Times New Roman" w:cs="Times New Roman" w:eastAsia="Times New Roman" w:hAnsi="Times New Roman"/>
        </w:rPr>
      </w:pPr>
      <w:bookmarkStart w:colFirst="0" w:colLast="0" w:name="_heading=h.gjdgxs" w:id="1"/>
      <w:bookmarkEnd w:id="1"/>
      <w:r w:rsidDel="00000000" w:rsidR="00000000" w:rsidRPr="00000000">
        <w:rPr>
          <w:rFonts w:ascii="Times New Roman" w:cs="Times New Roman" w:eastAsia="Times New Roman" w:hAnsi="Times New Roman"/>
          <w:rtl w:val="0"/>
        </w:rPr>
        <w:t xml:space="preserve">Per le competenze chiave per l’apprendimento permanente si fa riferimento alla raccomandazione del Consiglio Europeo del 22 Maggio 2018. Il quadro di riferimento delinea otto tipi di competenze chiave.</w:t>
      </w:r>
    </w:p>
    <w:tbl>
      <w:tblPr>
        <w:tblStyle w:val="Table1"/>
        <w:tblW w:w="10315.0" w:type="dxa"/>
        <w:jc w:val="left"/>
        <w:tblInd w:w="2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5"/>
        <w:tblGridChange w:id="0">
          <w:tblGrid>
            <w:gridCol w:w="10315"/>
          </w:tblGrid>
        </w:tblGridChange>
      </w:tblGrid>
      <w:tr>
        <w:trPr>
          <w:cantSplit w:val="0"/>
          <w:trHeight w:val="964" w:hRule="atLeast"/>
          <w:tblHeader w:val="0"/>
        </w:trPr>
        <w:tc>
          <w:tcPr>
            <w:shd w:fill="d9d9d9" w:val="clear"/>
          </w:tcPr>
          <w:p w:rsidR="00000000" w:rsidDel="00000000" w:rsidP="00000000" w:rsidRDefault="00000000" w:rsidRPr="00000000" w14:paraId="0000001A">
            <w:pPr>
              <w:widowControl w:val="0"/>
              <w:spacing w:line="312" w:lineRule="auto"/>
              <w:ind w:left="191" w:right="322"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Quadro di riferimento europeo</w:t>
            </w:r>
          </w:p>
          <w:p w:rsidR="00000000" w:rsidDel="00000000" w:rsidP="00000000" w:rsidRDefault="00000000" w:rsidRPr="00000000" w14:paraId="0000001B">
            <w:pPr>
              <w:widowControl w:val="0"/>
              <w:spacing w:line="320" w:lineRule="auto"/>
              <w:ind w:left="191" w:right="325"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“Raccomandazione sulle competenze chiave per l’apprendimento permanente”</w:t>
            </w:r>
          </w:p>
          <w:p w:rsidR="00000000" w:rsidDel="00000000" w:rsidP="00000000" w:rsidRDefault="00000000" w:rsidRPr="00000000" w14:paraId="0000001C">
            <w:pPr>
              <w:widowControl w:val="0"/>
              <w:spacing w:line="320" w:lineRule="auto"/>
              <w:ind w:left="191" w:right="325"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del 22 maggio 2018</w:t>
            </w:r>
          </w:p>
        </w:tc>
      </w:tr>
      <w:tr>
        <w:trPr>
          <w:cantSplit w:val="0"/>
          <w:trHeight w:val="273" w:hRule="atLeast"/>
          <w:tblHeader w:val="0"/>
        </w:trPr>
        <w:tc>
          <w:tcPr/>
          <w:p w:rsidR="00000000" w:rsidDel="00000000" w:rsidP="00000000" w:rsidRDefault="00000000" w:rsidRPr="00000000" w14:paraId="0000001D">
            <w:pPr>
              <w:widowControl w:val="0"/>
              <w:spacing w:line="254"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Competenza alfabetica funzionale</w:t>
            </w:r>
          </w:p>
        </w:tc>
      </w:tr>
      <w:tr>
        <w:trPr>
          <w:cantSplit w:val="0"/>
          <w:trHeight w:val="278" w:hRule="atLeast"/>
          <w:tblHeader w:val="0"/>
        </w:trPr>
        <w:tc>
          <w:tcPr/>
          <w:p w:rsidR="00000000" w:rsidDel="00000000" w:rsidP="00000000" w:rsidRDefault="00000000" w:rsidRPr="00000000" w14:paraId="0000001E">
            <w:pPr>
              <w:widowControl w:val="0"/>
              <w:spacing w:line="258"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Competenza multilinguistica</w:t>
            </w:r>
          </w:p>
        </w:tc>
      </w:tr>
      <w:tr>
        <w:trPr>
          <w:cantSplit w:val="0"/>
          <w:trHeight w:val="273" w:hRule="atLeast"/>
          <w:tblHeader w:val="0"/>
        </w:trPr>
        <w:tc>
          <w:tcPr/>
          <w:p w:rsidR="00000000" w:rsidDel="00000000" w:rsidP="00000000" w:rsidRDefault="00000000" w:rsidRPr="00000000" w14:paraId="0000001F">
            <w:pPr>
              <w:widowControl w:val="0"/>
              <w:spacing w:line="254"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Competenze matematiche, in scienze, tecnologia e ingegneria</w:t>
            </w:r>
          </w:p>
        </w:tc>
      </w:tr>
      <w:tr>
        <w:trPr>
          <w:cantSplit w:val="0"/>
          <w:trHeight w:val="278" w:hRule="atLeast"/>
          <w:tblHeader w:val="0"/>
        </w:trPr>
        <w:tc>
          <w:tcPr/>
          <w:p w:rsidR="00000000" w:rsidDel="00000000" w:rsidP="00000000" w:rsidRDefault="00000000" w:rsidRPr="00000000" w14:paraId="00000020">
            <w:pPr>
              <w:widowControl w:val="0"/>
              <w:spacing w:line="258"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Competenza digitale</w:t>
            </w:r>
          </w:p>
        </w:tc>
      </w:tr>
      <w:tr>
        <w:trPr>
          <w:cantSplit w:val="0"/>
          <w:trHeight w:val="273" w:hRule="atLeast"/>
          <w:tblHeader w:val="0"/>
        </w:trPr>
        <w:tc>
          <w:tcPr/>
          <w:p w:rsidR="00000000" w:rsidDel="00000000" w:rsidP="00000000" w:rsidRDefault="00000000" w:rsidRPr="00000000" w14:paraId="00000021">
            <w:pPr>
              <w:widowControl w:val="0"/>
              <w:spacing w:line="254"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Competenza personale, sociale e capacità di imparare ad imparare</w:t>
            </w:r>
          </w:p>
        </w:tc>
      </w:tr>
      <w:tr>
        <w:trPr>
          <w:cantSplit w:val="0"/>
          <w:trHeight w:val="277" w:hRule="atLeast"/>
          <w:tblHeader w:val="0"/>
        </w:trPr>
        <w:tc>
          <w:tcPr/>
          <w:p w:rsidR="00000000" w:rsidDel="00000000" w:rsidP="00000000" w:rsidRDefault="00000000" w:rsidRPr="00000000" w14:paraId="00000022">
            <w:pPr>
              <w:widowControl w:val="0"/>
              <w:spacing w:line="258"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Competenza in materia di cittadinanza</w:t>
            </w:r>
          </w:p>
        </w:tc>
      </w:tr>
      <w:tr>
        <w:trPr>
          <w:cantSplit w:val="0"/>
          <w:trHeight w:val="274" w:hRule="atLeast"/>
          <w:tblHeader w:val="0"/>
        </w:trPr>
        <w:tc>
          <w:tcPr/>
          <w:p w:rsidR="00000000" w:rsidDel="00000000" w:rsidP="00000000" w:rsidRDefault="00000000" w:rsidRPr="00000000" w14:paraId="00000023">
            <w:pPr>
              <w:widowControl w:val="0"/>
              <w:spacing w:line="255"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Competenza imprenditoriale</w:t>
            </w:r>
          </w:p>
        </w:tc>
      </w:tr>
      <w:tr>
        <w:trPr>
          <w:cantSplit w:val="0"/>
          <w:trHeight w:val="274" w:hRule="atLeast"/>
          <w:tblHeader w:val="0"/>
        </w:trPr>
        <w:tc>
          <w:tcPr/>
          <w:p w:rsidR="00000000" w:rsidDel="00000000" w:rsidP="00000000" w:rsidRDefault="00000000" w:rsidRPr="00000000" w14:paraId="00000024">
            <w:pPr>
              <w:widowControl w:val="0"/>
              <w:spacing w:line="258"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Competenza in materia di consapevolezza ed espressioni culturali</w:t>
            </w:r>
          </w:p>
        </w:tc>
      </w:tr>
    </w:tbl>
    <w:p w:rsidR="00000000" w:rsidDel="00000000" w:rsidP="00000000" w:rsidRDefault="00000000" w:rsidRPr="00000000" w14:paraId="00000025">
      <w:pPr>
        <w:spacing w:after="223" w:line="249" w:lineRule="auto"/>
        <w:ind w:left="-5" w:right="603" w:hanging="10"/>
        <w:jc w:val="both"/>
        <w:rPr>
          <w:color w:val="ff0000"/>
        </w:rPr>
      </w:pPr>
      <w:r w:rsidDel="00000000" w:rsidR="00000000" w:rsidRPr="00000000">
        <w:rPr>
          <w:rtl w:val="0"/>
        </w:rPr>
      </w:r>
    </w:p>
    <w:p w:rsidR="00000000" w:rsidDel="00000000" w:rsidP="00000000" w:rsidRDefault="00000000" w:rsidRPr="00000000" w14:paraId="00000026">
      <w:pPr>
        <w:spacing w:after="219" w:lineRule="auto"/>
        <w:rPr/>
      </w:pPr>
      <w:r w:rsidDel="00000000" w:rsidR="00000000" w:rsidRPr="00000000">
        <w:rPr>
          <w:rFonts w:ascii="Times New Roman" w:cs="Times New Roman" w:eastAsia="Times New Roman" w:hAnsi="Times New Roman"/>
          <w:color w:val="ff0000"/>
          <w:sz w:val="24"/>
          <w:szCs w:val="24"/>
          <w:rtl w:val="0"/>
        </w:rPr>
        <w:t xml:space="preserve">Si rinvia anche alle competenze di base indicate per la classe e alle competenze degli assi culturali.</w:t>
      </w:r>
      <w:r w:rsidDel="00000000" w:rsidR="00000000" w:rsidRPr="00000000">
        <w:rPr>
          <w:rtl w:val="0"/>
        </w:rPr>
      </w:r>
    </w:p>
    <w:p w:rsidR="00000000" w:rsidDel="00000000" w:rsidP="00000000" w:rsidRDefault="00000000" w:rsidRPr="00000000" w14:paraId="00000027">
      <w:pPr>
        <w:spacing w:after="174" w:lineRule="auto"/>
        <w:ind w:left="2120" w:hanging="10"/>
        <w:rPr/>
      </w:pPr>
      <w:r w:rsidDel="00000000" w:rsidR="00000000" w:rsidRPr="00000000">
        <w:rPr>
          <w:rFonts w:ascii="Cambria" w:cs="Cambria" w:eastAsia="Cambria" w:hAnsi="Cambria"/>
          <w:b w:val="1"/>
          <w:color w:val="0d0d0d"/>
          <w:sz w:val="28"/>
          <w:szCs w:val="28"/>
          <w:rtl w:val="0"/>
        </w:rPr>
        <w:t xml:space="preserve">di indirizzo </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color w:val="ff0000"/>
          <w:sz w:val="24"/>
          <w:szCs w:val="24"/>
          <w:rtl w:val="0"/>
        </w:rPr>
        <w:t xml:space="preserve">scegliere in base all’indirizzo della classe</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Cambria" w:cs="Cambria" w:eastAsia="Cambria" w:hAnsi="Cambria"/>
          <w:b w:val="1"/>
          <w:color w:val="0d0d0d"/>
          <w:sz w:val="28"/>
          <w:szCs w:val="28"/>
          <w:rtl w:val="0"/>
        </w:rPr>
        <w:t xml:space="preserve"> </w:t>
      </w:r>
      <w:r w:rsidDel="00000000" w:rsidR="00000000" w:rsidRPr="00000000">
        <w:rPr>
          <w:rtl w:val="0"/>
        </w:rPr>
      </w:r>
    </w:p>
    <w:p w:rsidR="00000000" w:rsidDel="00000000" w:rsidP="00000000" w:rsidRDefault="00000000" w:rsidRPr="00000000" w14:paraId="00000028">
      <w:pPr>
        <w:pStyle w:val="Heading1"/>
        <w:rPr>
          <w:color w:val="000000"/>
        </w:rPr>
      </w:pPr>
      <w:r w:rsidDel="00000000" w:rsidR="00000000" w:rsidRPr="00000000">
        <w:rPr>
          <w:color w:val="000000"/>
          <w:rtl w:val="0"/>
        </w:rPr>
        <w:t xml:space="preserve">“TECNICO DEI SERVIZI DI ENOGASTRONOMIA“ triennio</w:t>
      </w:r>
    </w:p>
    <w:p w:rsidR="00000000" w:rsidDel="00000000" w:rsidP="00000000" w:rsidRDefault="00000000" w:rsidRPr="00000000" w14:paraId="00000029">
      <w:pPr>
        <w:spacing w:after="200" w:line="227" w:lineRule="auto"/>
        <w:ind w:left="440" w:right="166" w:firstLine="0"/>
        <w:jc w:val="both"/>
        <w:rPr/>
      </w:pPr>
      <w:r w:rsidDel="00000000" w:rsidR="00000000" w:rsidRPr="00000000">
        <w:rPr>
          <w:rFonts w:ascii="Times New Roman" w:cs="Times New Roman" w:eastAsia="Times New Roman" w:hAnsi="Times New Roman"/>
          <w:color w:val="0d0d0d"/>
          <w:sz w:val="24"/>
          <w:szCs w:val="24"/>
          <w:rtl w:val="0"/>
        </w:rPr>
        <w:t xml:space="preserve">L’alunno/a che frequenta tale indirizzo sarà in grado di: </w:t>
      </w:r>
      <w:r w:rsidDel="00000000" w:rsidR="00000000" w:rsidRPr="00000000">
        <w:rPr>
          <w:rtl w:val="0"/>
        </w:rPr>
      </w:r>
    </w:p>
    <w:p w:rsidR="00000000" w:rsidDel="00000000" w:rsidP="00000000" w:rsidRDefault="00000000" w:rsidRPr="00000000" w14:paraId="0000002A">
      <w:pPr>
        <w:numPr>
          <w:ilvl w:val="0"/>
          <w:numId w:val="18"/>
        </w:numPr>
        <w:spacing w:after="5" w:line="227" w:lineRule="auto"/>
        <w:ind w:left="993" w:right="166" w:hanging="288"/>
        <w:jc w:val="both"/>
        <w:rPr/>
      </w:pPr>
      <w:r w:rsidDel="00000000" w:rsidR="00000000" w:rsidRPr="00000000">
        <w:rPr>
          <w:rFonts w:ascii="Times New Roman" w:cs="Times New Roman" w:eastAsia="Times New Roman" w:hAnsi="Times New Roman"/>
          <w:color w:val="0d0d0d"/>
          <w:sz w:val="24"/>
          <w:szCs w:val="24"/>
          <w:rtl w:val="0"/>
        </w:rPr>
        <w:t xml:space="preserve">utilizzare tecniche di lavorazione e strumenti gestionali nella produzione di servizi e prodotti enogastronomici, ristorativi e di accoglienza turistico-alberghiera; </w:t>
      </w:r>
      <w:r w:rsidDel="00000000" w:rsidR="00000000" w:rsidRPr="00000000">
        <w:rPr>
          <w:rtl w:val="0"/>
        </w:rPr>
      </w:r>
    </w:p>
    <w:p w:rsidR="00000000" w:rsidDel="00000000" w:rsidP="00000000" w:rsidRDefault="00000000" w:rsidRPr="00000000" w14:paraId="0000002B">
      <w:pPr>
        <w:numPr>
          <w:ilvl w:val="0"/>
          <w:numId w:val="18"/>
        </w:numPr>
        <w:spacing w:after="5" w:line="227" w:lineRule="auto"/>
        <w:ind w:left="993" w:right="166" w:hanging="288"/>
        <w:jc w:val="both"/>
        <w:rPr/>
      </w:pPr>
      <w:r w:rsidDel="00000000" w:rsidR="00000000" w:rsidRPr="00000000">
        <w:rPr>
          <w:rFonts w:ascii="Times New Roman" w:cs="Times New Roman" w:eastAsia="Times New Roman" w:hAnsi="Times New Roman"/>
          <w:color w:val="0d0d0d"/>
          <w:sz w:val="24"/>
          <w:szCs w:val="24"/>
          <w:rtl w:val="0"/>
        </w:rPr>
        <w:t xml:space="preserve">valorizzare e promuovere le tradizioni locali, nazionali e internazionali individuando le nuove tendenze di filiera; </w:t>
      </w:r>
      <w:r w:rsidDel="00000000" w:rsidR="00000000" w:rsidRPr="00000000">
        <w:rPr>
          <w:rtl w:val="0"/>
        </w:rPr>
      </w:r>
    </w:p>
    <w:p w:rsidR="00000000" w:rsidDel="00000000" w:rsidP="00000000" w:rsidRDefault="00000000" w:rsidRPr="00000000" w14:paraId="0000002C">
      <w:pPr>
        <w:numPr>
          <w:ilvl w:val="0"/>
          <w:numId w:val="18"/>
        </w:numPr>
        <w:spacing w:after="199" w:lineRule="auto"/>
        <w:ind w:left="993" w:right="166" w:hanging="288"/>
        <w:jc w:val="both"/>
        <w:rPr/>
      </w:pPr>
      <w:r w:rsidDel="00000000" w:rsidR="00000000" w:rsidRPr="00000000">
        <w:rPr>
          <w:rFonts w:ascii="Times New Roman" w:cs="Times New Roman" w:eastAsia="Times New Roman" w:hAnsi="Times New Roman"/>
          <w:color w:val="0d0d0d"/>
          <w:sz w:val="24"/>
          <w:szCs w:val="24"/>
          <w:rtl w:val="0"/>
        </w:rPr>
        <w:t xml:space="preserve">controllare e utilizzare gli alimenti e le bevande sotto il profilo organolettico, merceologico, chimico-fisico, nutrizionale e gastronomico; </w:t>
      </w:r>
      <w:r w:rsidDel="00000000" w:rsidR="00000000" w:rsidRPr="00000000">
        <w:rPr>
          <w:rtl w:val="0"/>
        </w:rPr>
      </w:r>
    </w:p>
    <w:p w:rsidR="00000000" w:rsidDel="00000000" w:rsidP="00000000" w:rsidRDefault="00000000" w:rsidRPr="00000000" w14:paraId="0000002D">
      <w:pPr>
        <w:numPr>
          <w:ilvl w:val="0"/>
          <w:numId w:val="18"/>
        </w:numPr>
        <w:spacing w:after="5" w:line="227" w:lineRule="auto"/>
        <w:ind w:left="993" w:right="166" w:hanging="288"/>
        <w:jc w:val="both"/>
        <w:rPr/>
      </w:pPr>
      <w:r w:rsidDel="00000000" w:rsidR="00000000" w:rsidRPr="00000000">
        <w:rPr>
          <w:rFonts w:ascii="Times New Roman" w:cs="Times New Roman" w:eastAsia="Times New Roman" w:hAnsi="Times New Roman"/>
          <w:color w:val="0d0d0d"/>
          <w:sz w:val="24"/>
          <w:szCs w:val="24"/>
          <w:rtl w:val="0"/>
        </w:rPr>
        <w:t xml:space="preserve">predisporre menu coerenti con il contesto e le esigenze della clientela, anche in relazione a specifiche necessità dietologiche;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-25398</wp:posOffset>
                </wp:positionH>
                <wp:positionV relativeFrom="paragraph">
                  <wp:posOffset>0</wp:posOffset>
                </wp:positionV>
                <wp:extent cx="6210300" cy="22860"/>
                <wp:effectExtent b="0" l="0" r="0" t="0"/>
                <wp:wrapNone/>
                <wp:docPr id="43421" name=""/>
                <a:graphic>
                  <a:graphicData uri="http://schemas.microsoft.com/office/word/2010/wordprocessingGroup">
                    <wpg:wgp>
                      <wpg:cNvGrpSpPr/>
                      <wpg:grpSpPr>
                        <a:xfrm>
                          <a:off x="2240850" y="3768550"/>
                          <a:ext cx="6210300" cy="22860"/>
                          <a:chOff x="2240850" y="3768550"/>
                          <a:chExt cx="6210300" cy="22900"/>
                        </a:xfrm>
                      </wpg:grpSpPr>
                      <wpg:grpSp>
                        <wpg:cNvGrpSpPr/>
                        <wpg:grpSpPr>
                          <a:xfrm>
                            <a:off x="2240850" y="3768570"/>
                            <a:ext cx="6210300" cy="22860"/>
                            <a:chOff x="2240850" y="3768550"/>
                            <a:chExt cx="6210300" cy="22900"/>
                          </a:xfrm>
                        </wpg:grpSpPr>
                        <wps:wsp>
                          <wps:cNvSpPr/>
                          <wps:cNvPr id="3" name="Shape 3"/>
                          <wps:spPr>
                            <a:xfrm>
                              <a:off x="2240850" y="3768550"/>
                              <a:ext cx="6210300" cy="22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40850" y="3768570"/>
                              <a:ext cx="6210300" cy="22860"/>
                              <a:chOff x="2240850" y="3768550"/>
                              <a:chExt cx="6210300" cy="22900"/>
                            </a:xfrm>
                          </wpg:grpSpPr>
                          <wps:wsp>
                            <wps:cNvSpPr/>
                            <wps:cNvPr id="19" name="Shape 19"/>
                            <wps:spPr>
                              <a:xfrm>
                                <a:off x="2240850" y="3768550"/>
                                <a:ext cx="6210300" cy="22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40850" y="3768570"/>
                                <a:ext cx="6210299" cy="22860"/>
                                <a:chOff x="0" y="0"/>
                                <a:chExt cx="6210300" cy="22860"/>
                              </a:xfrm>
                            </wpg:grpSpPr>
                            <wps:wsp>
                              <wps:cNvSpPr/>
                              <wps:cNvPr id="21" name="Shape 21"/>
                              <wps:spPr>
                                <a:xfrm>
                                  <a:off x="0" y="0"/>
                                  <a:ext cx="6210300" cy="22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2" name="Shape 22"/>
                                <pic:cNvPicPr preferRelativeResize="0"/>
                              </pic:nvPicPr>
                              <pic:blipFill rotWithShape="1">
                                <a:blip r:embed="rId9">
                                  <a:alphaModFix/>
                                </a:blip>
                                <a:srcRect b="0" l="0" r="0" t="0"/>
                                <a:stretch/>
                              </pic:blipFill>
                              <pic:spPr>
                                <a:xfrm>
                                  <a:off x="13335" y="0"/>
                                  <a:ext cx="22225" cy="22860"/>
                                </a:xfrm>
                                <a:prstGeom prst="rect">
                                  <a:avLst/>
                                </a:prstGeom>
                                <a:noFill/>
                                <a:ln>
                                  <a:noFill/>
                                </a:ln>
                              </pic:spPr>
                            </pic:pic>
                            <pic:pic>
                              <pic:nvPicPr>
                                <pic:cNvPr id="23" name="Shape 23"/>
                                <pic:cNvPicPr preferRelativeResize="0"/>
                              </pic:nvPicPr>
                              <pic:blipFill rotWithShape="1">
                                <a:blip r:embed="rId9">
                                  <a:alphaModFix/>
                                </a:blip>
                                <a:srcRect b="0" l="0" r="0" t="0"/>
                                <a:stretch/>
                              </pic:blipFill>
                              <pic:spPr>
                                <a:xfrm>
                                  <a:off x="20320" y="5080"/>
                                  <a:ext cx="6170295" cy="12700"/>
                                </a:xfrm>
                                <a:prstGeom prst="rect">
                                  <a:avLst/>
                                </a:prstGeom>
                                <a:noFill/>
                                <a:ln>
                                  <a:noFill/>
                                </a:ln>
                              </pic:spPr>
                            </pic:pic>
                            <pic:pic>
                              <pic:nvPicPr>
                                <pic:cNvPr id="24" name="Shape 24"/>
                                <pic:cNvPicPr preferRelativeResize="0"/>
                              </pic:nvPicPr>
                              <pic:blipFill rotWithShape="1">
                                <a:blip r:embed="rId9">
                                  <a:alphaModFix/>
                                </a:blip>
                                <a:srcRect b="0" l="0" r="0" t="0"/>
                                <a:stretch/>
                              </pic:blipFill>
                              <pic:spPr>
                                <a:xfrm>
                                  <a:off x="0" y="0"/>
                                  <a:ext cx="24765" cy="22860"/>
                                </a:xfrm>
                                <a:prstGeom prst="rect">
                                  <a:avLst/>
                                </a:prstGeom>
                                <a:noFill/>
                                <a:ln>
                                  <a:noFill/>
                                </a:ln>
                              </pic:spPr>
                            </pic:pic>
                            <pic:pic>
                              <pic:nvPicPr>
                                <pic:cNvPr id="25" name="Shape 25"/>
                                <pic:cNvPicPr preferRelativeResize="0"/>
                              </pic:nvPicPr>
                              <pic:blipFill rotWithShape="1">
                                <a:blip r:embed="rId9">
                                  <a:alphaModFix/>
                                </a:blip>
                                <a:srcRect b="0" l="0" r="0" t="0"/>
                                <a:stretch/>
                              </pic:blipFill>
                              <pic:spPr>
                                <a:xfrm>
                                  <a:off x="6185535" y="0"/>
                                  <a:ext cx="24765" cy="22860"/>
                                </a:xfrm>
                                <a:prstGeom prst="rect">
                                  <a:avLst/>
                                </a:prstGeom>
                                <a:noFill/>
                                <a:ln>
                                  <a:noFill/>
                                </a:ln>
                              </pic:spPr>
                            </pic:pic>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-25398</wp:posOffset>
                </wp:positionH>
                <wp:positionV relativeFrom="paragraph">
                  <wp:posOffset>0</wp:posOffset>
                </wp:positionV>
                <wp:extent cx="6210300" cy="22860"/>
                <wp:effectExtent b="0" l="0" r="0" t="0"/>
                <wp:wrapNone/>
                <wp:docPr id="43421"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6210300" cy="22860"/>
                        </a:xfrm>
                        <a:prstGeom prst="rect"/>
                        <a:ln/>
                      </pic:spPr>
                    </pic:pic>
                  </a:graphicData>
                </a:graphic>
              </wp:anchor>
            </w:drawing>
          </mc:Fallback>
        </mc:AlternateContent>
      </w:r>
    </w:p>
    <w:p w:rsidR="00000000" w:rsidDel="00000000" w:rsidP="00000000" w:rsidRDefault="00000000" w:rsidRPr="00000000" w14:paraId="0000002E">
      <w:pPr>
        <w:numPr>
          <w:ilvl w:val="0"/>
          <w:numId w:val="18"/>
        </w:numPr>
        <w:spacing w:after="5" w:line="227" w:lineRule="auto"/>
        <w:ind w:left="993" w:right="166" w:hanging="288"/>
        <w:jc w:val="both"/>
        <w:rPr/>
      </w:pPr>
      <w:r w:rsidDel="00000000" w:rsidR="00000000" w:rsidRPr="00000000">
        <w:rPr>
          <w:rFonts w:ascii="Times New Roman" w:cs="Times New Roman" w:eastAsia="Times New Roman" w:hAnsi="Times New Roman"/>
          <w:color w:val="0d0d0d"/>
          <w:sz w:val="24"/>
          <w:szCs w:val="24"/>
          <w:rtl w:val="0"/>
        </w:rPr>
        <w:t xml:space="preserve">adeguare e organizzare la produzione e la vendita in relazione alla domanda dei mercati, valorizzando i prodotti tipici; </w:t>
      </w:r>
      <w:r w:rsidDel="00000000" w:rsidR="00000000" w:rsidRPr="00000000">
        <w:rPr>
          <w:rtl w:val="0"/>
        </w:rPr>
      </w:r>
    </w:p>
    <w:p w:rsidR="00000000" w:rsidDel="00000000" w:rsidP="00000000" w:rsidRDefault="00000000" w:rsidRPr="00000000" w14:paraId="0000002F">
      <w:pPr>
        <w:numPr>
          <w:ilvl w:val="0"/>
          <w:numId w:val="18"/>
        </w:numPr>
        <w:spacing w:after="5" w:line="227" w:lineRule="auto"/>
        <w:ind w:left="993" w:right="166" w:hanging="288"/>
        <w:jc w:val="both"/>
        <w:rPr/>
      </w:pPr>
      <w:r w:rsidDel="00000000" w:rsidR="00000000" w:rsidRPr="00000000">
        <w:rPr>
          <w:rFonts w:ascii="Times New Roman" w:cs="Times New Roman" w:eastAsia="Times New Roman" w:hAnsi="Times New Roman"/>
          <w:color w:val="0d0d0d"/>
          <w:sz w:val="24"/>
          <w:szCs w:val="24"/>
          <w:rtl w:val="0"/>
        </w:rPr>
        <w:t xml:space="preserve">integrare le competenze professionali orientate al cliente con quelle linguistiche, utilizzando le tecniche di comunicazione e relazione per ottimizzare la qualità del servizio e il coordinamento con i/le colleghi/e; </w:t>
      </w:r>
      <w:r w:rsidDel="00000000" w:rsidR="00000000" w:rsidRPr="00000000">
        <w:rPr>
          <w:rtl w:val="0"/>
        </w:rPr>
      </w:r>
    </w:p>
    <w:p w:rsidR="00000000" w:rsidDel="00000000" w:rsidP="00000000" w:rsidRDefault="00000000" w:rsidRPr="00000000" w14:paraId="00000030">
      <w:pPr>
        <w:numPr>
          <w:ilvl w:val="0"/>
          <w:numId w:val="18"/>
        </w:numPr>
        <w:spacing w:after="5" w:line="227" w:lineRule="auto"/>
        <w:ind w:left="993" w:right="166" w:hanging="288"/>
        <w:jc w:val="both"/>
        <w:rPr/>
      </w:pPr>
      <w:r w:rsidDel="00000000" w:rsidR="00000000" w:rsidRPr="00000000">
        <w:rPr>
          <w:rFonts w:ascii="Times New Roman" w:cs="Times New Roman" w:eastAsia="Times New Roman" w:hAnsi="Times New Roman"/>
          <w:color w:val="0d0d0d"/>
          <w:sz w:val="24"/>
          <w:szCs w:val="24"/>
          <w:rtl w:val="0"/>
        </w:rPr>
        <w:t xml:space="preserve">correlare la conoscenza storica generale agli sviluppi delle scienze, delle tecnologie e delle tecniche negli specifici campi professionali di riferimento. </w:t>
      </w:r>
      <w:r w:rsidDel="00000000" w:rsidR="00000000" w:rsidRPr="00000000">
        <w:rPr>
          <w:rtl w:val="0"/>
        </w:rPr>
      </w:r>
    </w:p>
    <w:p w:rsidR="00000000" w:rsidDel="00000000" w:rsidP="00000000" w:rsidRDefault="00000000" w:rsidRPr="00000000" w14:paraId="00000031">
      <w:pPr>
        <w:tabs>
          <w:tab w:val="center" w:leader="none" w:pos="9661"/>
        </w:tabs>
        <w:spacing w:after="302" w:lineRule="auto"/>
        <w:ind w:left="-18" w:firstLine="0"/>
        <w:rPr/>
      </w:pPr>
      <w:r w:rsidDel="00000000" w:rsidR="00000000" w:rsidRPr="00000000">
        <w:rPr/>
        <w:drawing>
          <wp:inline distB="0" distT="0" distL="0" distR="0">
            <wp:extent cx="28575" cy="19050"/>
            <wp:effectExtent b="0" l="0" r="0" t="0"/>
            <wp:docPr id="43426"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8575" cy="1905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drawing>
          <wp:inline distB="0" distT="0" distL="0" distR="0">
            <wp:extent cx="28575" cy="19050"/>
            <wp:effectExtent b="0" l="0" r="0" t="0"/>
            <wp:docPr id="43425"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857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after="0" w:line="425" w:lineRule="auto"/>
        <w:ind w:right="2365"/>
        <w:rPr/>
      </w:pPr>
      <w:r w:rsidDel="00000000" w:rsidR="00000000" w:rsidRPr="00000000">
        <w:rPr>
          <w:rFonts w:ascii="Cambria" w:cs="Cambria" w:eastAsia="Cambria" w:hAnsi="Cambria"/>
          <w:b w:val="1"/>
          <w:color w:val="0d0d0d"/>
          <w:sz w:val="28"/>
          <w:szCs w:val="28"/>
          <w:rtl w:val="0"/>
        </w:rPr>
        <w:t xml:space="preserve">“TECNICO DEI SERVIZI DI ENOGASTRONOMIA” </w:t>
      </w:r>
      <w:r w:rsidDel="00000000" w:rsidR="00000000" w:rsidRPr="00000000">
        <w:rPr>
          <w:rFonts w:ascii="Times New Roman" w:cs="Times New Roman" w:eastAsia="Times New Roman" w:hAnsi="Times New Roman"/>
          <w:color w:val="0d0d0d"/>
          <w:sz w:val="28"/>
          <w:szCs w:val="28"/>
          <w:rtl w:val="0"/>
        </w:rPr>
        <w:t xml:space="preserve">opzione  “prodotti dolciari artigianali e industriali” TRIENNIO</w:t>
      </w:r>
      <w:r w:rsidDel="00000000" w:rsidR="00000000" w:rsidRPr="00000000">
        <w:rPr>
          <w:rtl w:val="0"/>
        </w:rPr>
      </w:r>
    </w:p>
    <w:p w:rsidR="00000000" w:rsidDel="00000000" w:rsidP="00000000" w:rsidRDefault="00000000" w:rsidRPr="00000000" w14:paraId="00000033">
      <w:pPr>
        <w:spacing w:after="211" w:line="227" w:lineRule="auto"/>
        <w:ind w:left="440" w:right="166" w:firstLine="0"/>
        <w:jc w:val="both"/>
        <w:rPr/>
      </w:pPr>
      <w:r w:rsidDel="00000000" w:rsidR="00000000" w:rsidRPr="00000000">
        <w:rPr>
          <w:rFonts w:ascii="Times New Roman" w:cs="Times New Roman" w:eastAsia="Times New Roman" w:hAnsi="Times New Roman"/>
          <w:color w:val="0d0d0d"/>
          <w:sz w:val="24"/>
          <w:szCs w:val="24"/>
          <w:rtl w:val="0"/>
        </w:rPr>
        <w:t xml:space="preserve">L’alunno/a che frequenta tale indirizzo sarà in grado di: </w:t>
      </w:r>
      <w:r w:rsidDel="00000000" w:rsidR="00000000" w:rsidRPr="00000000">
        <w:rPr>
          <w:rtl w:val="0"/>
        </w:rPr>
      </w:r>
    </w:p>
    <w:p w:rsidR="00000000" w:rsidDel="00000000" w:rsidP="00000000" w:rsidRDefault="00000000" w:rsidRPr="00000000" w14:paraId="00000034">
      <w:pPr>
        <w:numPr>
          <w:ilvl w:val="0"/>
          <w:numId w:val="18"/>
        </w:numPr>
        <w:spacing w:after="5" w:line="227" w:lineRule="auto"/>
        <w:ind w:left="993" w:right="166" w:hanging="288"/>
        <w:jc w:val="both"/>
        <w:rPr/>
      </w:pPr>
      <w:r w:rsidDel="00000000" w:rsidR="00000000" w:rsidRPr="00000000">
        <w:rPr>
          <w:rFonts w:ascii="Times New Roman" w:cs="Times New Roman" w:eastAsia="Times New Roman" w:hAnsi="Times New Roman"/>
          <w:color w:val="0d0d0d"/>
          <w:sz w:val="24"/>
          <w:szCs w:val="24"/>
          <w:rtl w:val="0"/>
        </w:rPr>
        <w:t xml:space="preserve">controllare i prodotti sotto il profilo organolettico, merceologico, chimico-fisico, nutrizionale e gastronomico; </w:t>
      </w:r>
      <w:r w:rsidDel="00000000" w:rsidR="00000000" w:rsidRPr="00000000">
        <w:rPr>
          <w:rtl w:val="0"/>
        </w:rPr>
      </w:r>
    </w:p>
    <w:p w:rsidR="00000000" w:rsidDel="00000000" w:rsidP="00000000" w:rsidRDefault="00000000" w:rsidRPr="00000000" w14:paraId="00000035">
      <w:pPr>
        <w:numPr>
          <w:ilvl w:val="0"/>
          <w:numId w:val="18"/>
        </w:numPr>
        <w:spacing w:after="5" w:line="227" w:lineRule="auto"/>
        <w:ind w:left="993" w:right="166" w:hanging="288"/>
        <w:jc w:val="both"/>
        <w:rPr/>
      </w:pPr>
      <w:r w:rsidDel="00000000" w:rsidR="00000000" w:rsidRPr="00000000">
        <w:rPr>
          <w:rFonts w:ascii="Times New Roman" w:cs="Times New Roman" w:eastAsia="Times New Roman" w:hAnsi="Times New Roman"/>
          <w:color w:val="0d0d0d"/>
          <w:sz w:val="24"/>
          <w:szCs w:val="24"/>
          <w:rtl w:val="0"/>
        </w:rPr>
        <w:t xml:space="preserve">adeguare e organizzare la produzione e la vendita in relazione alla domanda dei mercati, valorizzando i prodotti tipici; </w:t>
      </w:r>
      <w:r w:rsidDel="00000000" w:rsidR="00000000" w:rsidRPr="00000000">
        <w:rPr>
          <w:rtl w:val="0"/>
        </w:rPr>
      </w:r>
    </w:p>
    <w:p w:rsidR="00000000" w:rsidDel="00000000" w:rsidP="00000000" w:rsidRDefault="00000000" w:rsidRPr="00000000" w14:paraId="00000036">
      <w:pPr>
        <w:numPr>
          <w:ilvl w:val="0"/>
          <w:numId w:val="18"/>
        </w:numPr>
        <w:spacing w:after="5" w:line="227" w:lineRule="auto"/>
        <w:ind w:left="993" w:right="166" w:hanging="288"/>
        <w:jc w:val="both"/>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6855458</wp:posOffset>
                </wp:positionH>
                <wp:positionV relativeFrom="page">
                  <wp:posOffset>607060</wp:posOffset>
                </wp:positionV>
                <wp:extent cx="35560" cy="22225"/>
                <wp:effectExtent b="0" l="0" r="0" t="0"/>
                <wp:wrapTopAndBottom distB="0" distT="0"/>
                <wp:docPr id="43419" name=""/>
                <a:graphic>
                  <a:graphicData uri="http://schemas.microsoft.com/office/word/2010/wordprocessingGroup">
                    <wpg:wgp>
                      <wpg:cNvGrpSpPr/>
                      <wpg:grpSpPr>
                        <a:xfrm>
                          <a:off x="5328200" y="3768875"/>
                          <a:ext cx="35560" cy="22225"/>
                          <a:chOff x="5328200" y="3768875"/>
                          <a:chExt cx="35600" cy="22250"/>
                        </a:xfrm>
                      </wpg:grpSpPr>
                      <wpg:grpSp>
                        <wpg:cNvGrpSpPr/>
                        <wpg:grpSpPr>
                          <a:xfrm>
                            <a:off x="5328220" y="3768888"/>
                            <a:ext cx="35560" cy="22225"/>
                            <a:chOff x="5328200" y="3768875"/>
                            <a:chExt cx="35600" cy="22250"/>
                          </a:xfrm>
                        </wpg:grpSpPr>
                        <wps:wsp>
                          <wps:cNvSpPr/>
                          <wps:cNvPr id="3" name="Shape 3"/>
                          <wps:spPr>
                            <a:xfrm>
                              <a:off x="5328200" y="3768875"/>
                              <a:ext cx="35600" cy="22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28220" y="3768888"/>
                              <a:ext cx="35560" cy="22225"/>
                              <a:chOff x="5328200" y="3768875"/>
                              <a:chExt cx="35600" cy="22250"/>
                            </a:xfrm>
                          </wpg:grpSpPr>
                          <wps:wsp>
                            <wps:cNvSpPr/>
                            <wps:cNvPr id="5" name="Shape 5"/>
                            <wps:spPr>
                              <a:xfrm>
                                <a:off x="5328200" y="3768875"/>
                                <a:ext cx="35600" cy="22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28220" y="3768888"/>
                                <a:ext cx="35559" cy="22225"/>
                                <a:chOff x="0" y="0"/>
                                <a:chExt cx="35560" cy="22225"/>
                              </a:xfrm>
                            </wpg:grpSpPr>
                            <wps:wsp>
                              <wps:cNvSpPr/>
                              <wps:cNvPr id="7" name="Shape 7"/>
                              <wps:spPr>
                                <a:xfrm>
                                  <a:off x="0" y="0"/>
                                  <a:ext cx="35550" cy="22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 name="Shape 8"/>
                                <pic:cNvPicPr preferRelativeResize="0"/>
                              </pic:nvPicPr>
                              <pic:blipFill rotWithShape="1">
                                <a:blip r:embed="rId9">
                                  <a:alphaModFix/>
                                </a:blip>
                                <a:srcRect b="0" l="0" r="0" t="0"/>
                                <a:stretch/>
                              </pic:blipFill>
                              <pic:spPr>
                                <a:xfrm>
                                  <a:off x="0" y="0"/>
                                  <a:ext cx="22225" cy="22225"/>
                                </a:xfrm>
                                <a:prstGeom prst="rect">
                                  <a:avLst/>
                                </a:prstGeom>
                                <a:noFill/>
                                <a:ln>
                                  <a:noFill/>
                                </a:ln>
                              </pic:spPr>
                            </pic:pic>
                            <pic:pic>
                              <pic:nvPicPr>
                                <pic:cNvPr id="9" name="Shape 9"/>
                                <pic:cNvPicPr preferRelativeResize="0"/>
                              </pic:nvPicPr>
                              <pic:blipFill rotWithShape="1">
                                <a:blip r:embed="rId9">
                                  <a:alphaModFix/>
                                </a:blip>
                                <a:srcRect b="0" l="0" r="0" t="0"/>
                                <a:stretch/>
                              </pic:blipFill>
                              <pic:spPr>
                                <a:xfrm>
                                  <a:off x="10795" y="0"/>
                                  <a:ext cx="24765" cy="22225"/>
                                </a:xfrm>
                                <a:prstGeom prst="rect">
                                  <a:avLst/>
                                </a:prstGeom>
                                <a:noFill/>
                                <a:ln>
                                  <a:noFill/>
                                </a:ln>
                              </pic:spPr>
                            </pic:pic>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6855458</wp:posOffset>
                </wp:positionH>
                <wp:positionV relativeFrom="page">
                  <wp:posOffset>607060</wp:posOffset>
                </wp:positionV>
                <wp:extent cx="35560" cy="22225"/>
                <wp:effectExtent b="0" l="0" r="0" t="0"/>
                <wp:wrapTopAndBottom distB="0" distT="0"/>
                <wp:docPr id="43419"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35560" cy="22225"/>
                        </a:xfrm>
                        <a:prstGeom prst="rect"/>
                        <a:ln/>
                      </pic:spPr>
                    </pic:pic>
                  </a:graphicData>
                </a:graphic>
              </wp:anchor>
            </w:drawing>
          </mc:Fallback>
        </mc:AlternateContent>
      </w:r>
      <w:r w:rsidDel="00000000" w:rsidR="00000000" w:rsidRPr="00000000">
        <w:rPr/>
        <w:drawing>
          <wp:anchor allowOverlap="1" behindDoc="0" distB="0" distT="0" distL="114300" distR="114300" hidden="0" layoutInCell="1" locked="0" relativeHeight="0" simplePos="0">
            <wp:simplePos x="0" y="0"/>
            <wp:positionH relativeFrom="page">
              <wp:posOffset>680720</wp:posOffset>
            </wp:positionH>
            <wp:positionV relativeFrom="page">
              <wp:posOffset>607060</wp:posOffset>
            </wp:positionV>
            <wp:extent cx="24765" cy="22225"/>
            <wp:effectExtent b="0" l="0" r="0" t="0"/>
            <wp:wrapTopAndBottom distB="0" distT="0"/>
            <wp:docPr id="4343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4765" cy="22225"/>
                    </a:xfrm>
                    <a:prstGeom prst="rect"/>
                    <a:ln/>
                  </pic:spPr>
                </pic:pic>
              </a:graphicData>
            </a:graphic>
          </wp:anchor>
        </w:drawing>
      </w:r>
      <w:r w:rsidDel="00000000" w:rsidR="00000000" w:rsidRPr="00000000">
        <w:rPr>
          <w:rFonts w:ascii="Times New Roman" w:cs="Times New Roman" w:eastAsia="Times New Roman" w:hAnsi="Times New Roman"/>
          <w:color w:val="0d0d0d"/>
          <w:sz w:val="24"/>
          <w:szCs w:val="24"/>
          <w:rtl w:val="0"/>
        </w:rPr>
        <w:t xml:space="preserve">agire nel sistema di qualità relativo alla filiera produttiva delle produzioni industriali e artigianali dolciarie e da forno; </w:t>
      </w:r>
      <w:r w:rsidDel="00000000" w:rsidR="00000000" w:rsidRPr="00000000">
        <w:rPr>
          <w:rtl w:val="0"/>
        </w:rPr>
      </w:r>
    </w:p>
    <w:p w:rsidR="00000000" w:rsidDel="00000000" w:rsidP="00000000" w:rsidRDefault="00000000" w:rsidRPr="00000000" w14:paraId="00000037">
      <w:pPr>
        <w:numPr>
          <w:ilvl w:val="0"/>
          <w:numId w:val="18"/>
        </w:numPr>
        <w:spacing w:after="5" w:line="227" w:lineRule="auto"/>
        <w:ind w:left="993" w:right="166" w:hanging="288"/>
        <w:jc w:val="both"/>
        <w:rPr/>
      </w:pPr>
      <w:r w:rsidDel="00000000" w:rsidR="00000000" w:rsidRPr="00000000">
        <w:rPr>
          <w:rFonts w:ascii="Times New Roman" w:cs="Times New Roman" w:eastAsia="Times New Roman" w:hAnsi="Times New Roman"/>
          <w:color w:val="0d0d0d"/>
          <w:sz w:val="24"/>
          <w:szCs w:val="24"/>
          <w:rtl w:val="0"/>
        </w:rPr>
        <w:t xml:space="preserve">valorizzare e promuovere le tradizioni locali, nazionali e internazionali delle produzioni industriali e artigianali dolciarie e da forno individuando le nuove tendenze di filiera; </w:t>
      </w:r>
      <w:r w:rsidDel="00000000" w:rsidR="00000000" w:rsidRPr="00000000">
        <w:rPr>
          <w:rtl w:val="0"/>
        </w:rPr>
      </w:r>
    </w:p>
    <w:p w:rsidR="00000000" w:rsidDel="00000000" w:rsidP="00000000" w:rsidRDefault="00000000" w:rsidRPr="00000000" w14:paraId="00000038">
      <w:pPr>
        <w:numPr>
          <w:ilvl w:val="0"/>
          <w:numId w:val="18"/>
        </w:numPr>
        <w:spacing w:after="5" w:line="227" w:lineRule="auto"/>
        <w:ind w:left="993" w:right="166" w:hanging="288"/>
        <w:jc w:val="both"/>
        <w:rPr/>
      </w:pPr>
      <w:r w:rsidDel="00000000" w:rsidR="00000000" w:rsidRPr="00000000">
        <w:rPr>
          <w:rFonts w:ascii="Times New Roman" w:cs="Times New Roman" w:eastAsia="Times New Roman" w:hAnsi="Times New Roman"/>
          <w:color w:val="0d0d0d"/>
          <w:sz w:val="24"/>
          <w:szCs w:val="24"/>
          <w:rtl w:val="0"/>
        </w:rPr>
        <w:t xml:space="preserve">applicare le normative vigenti, nazionali e internazionali, in fatto di sicurezza, trasparenza e tracciabilità dei prodotti; </w:t>
      </w:r>
      <w:r w:rsidDel="00000000" w:rsidR="00000000" w:rsidRPr="00000000">
        <w:rPr>
          <w:rtl w:val="0"/>
        </w:rPr>
      </w:r>
    </w:p>
    <w:p w:rsidR="00000000" w:rsidDel="00000000" w:rsidP="00000000" w:rsidRDefault="00000000" w:rsidRPr="00000000" w14:paraId="00000039">
      <w:pPr>
        <w:spacing w:after="522" w:line="227" w:lineRule="auto"/>
        <w:ind w:left="601" w:right="166" w:hanging="178.00000000000006"/>
        <w:jc w:val="both"/>
        <w:rPr/>
      </w:pPr>
      <w:r w:rsidDel="00000000" w:rsidR="00000000" w:rsidRPr="00000000">
        <w:rPr>
          <w:rFonts w:ascii="Times New Roman" w:cs="Times New Roman" w:eastAsia="Times New Roman" w:hAnsi="Times New Roman"/>
          <w:color w:val="0d0d0d"/>
          <w:sz w:val="24"/>
          <w:szCs w:val="24"/>
          <w:rtl w:val="0"/>
        </w:rPr>
        <w:t xml:space="preserve"> •</w:t>
      </w:r>
      <w:r w:rsidDel="00000000" w:rsidR="00000000" w:rsidRPr="00000000">
        <w:rPr>
          <w:rFonts w:ascii="Arial" w:cs="Arial" w:eastAsia="Arial" w:hAnsi="Arial"/>
          <w:color w:val="0d0d0d"/>
          <w:sz w:val="24"/>
          <w:szCs w:val="24"/>
          <w:rtl w:val="0"/>
        </w:rPr>
        <w:t xml:space="preserve"> </w:t>
      </w:r>
      <w:r w:rsidDel="00000000" w:rsidR="00000000" w:rsidRPr="00000000">
        <w:rPr>
          <w:rFonts w:ascii="Times New Roman" w:cs="Times New Roman" w:eastAsia="Times New Roman" w:hAnsi="Times New Roman"/>
          <w:color w:val="0d0d0d"/>
          <w:sz w:val="24"/>
          <w:szCs w:val="24"/>
          <w:rtl w:val="0"/>
        </w:rPr>
        <w:t xml:space="preserve">attuare strategie di pianificazione, compensazione, monitoraggio per ottimizzare la </w:t>
      </w:r>
      <w:r w:rsidDel="00000000" w:rsidR="00000000" w:rsidRPr="00000000">
        <w:rPr/>
        <w:drawing>
          <wp:inline distB="0" distT="0" distL="0" distR="0">
            <wp:extent cx="28575" cy="19050"/>
            <wp:effectExtent b="0" l="0" r="0" t="0"/>
            <wp:docPr id="43427"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8575" cy="19050"/>
                    </a:xfrm>
                    <a:prstGeom prst="rect"/>
                    <a:ln/>
                  </pic:spPr>
                </pic:pic>
              </a:graphicData>
            </a:graphic>
          </wp:inline>
        </w:drawing>
      </w:r>
      <w:r w:rsidDel="00000000" w:rsidR="00000000" w:rsidRPr="00000000">
        <w:rPr/>
        <w:drawing>
          <wp:inline distB="0" distT="0" distL="0" distR="0">
            <wp:extent cx="28575" cy="19050"/>
            <wp:effectExtent b="0" l="0" r="0" t="0"/>
            <wp:docPr id="43430"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8575" cy="19050"/>
                    </a:xfrm>
                    <a:prstGeom prst="rect"/>
                    <a:ln/>
                  </pic:spPr>
                </pic:pic>
              </a:graphicData>
            </a:graphic>
          </wp:inline>
        </w:drawing>
      </w:r>
      <w:r w:rsidDel="00000000" w:rsidR="00000000" w:rsidRPr="00000000">
        <w:rPr>
          <w:rFonts w:ascii="Times New Roman" w:cs="Times New Roman" w:eastAsia="Times New Roman" w:hAnsi="Times New Roman"/>
          <w:color w:val="0d0d0d"/>
          <w:sz w:val="24"/>
          <w:szCs w:val="24"/>
          <w:rtl w:val="0"/>
        </w:rPr>
        <w:t xml:space="preserve">produzione dei beni e servizi in relazione al contesto. </w:t>
      </w:r>
      <w:r w:rsidDel="00000000" w:rsidR="00000000" w:rsidRPr="00000000">
        <w:rPr>
          <w:rtl w:val="0"/>
        </w:rPr>
      </w:r>
    </w:p>
    <w:p w:rsidR="00000000" w:rsidDel="00000000" w:rsidP="00000000" w:rsidRDefault="00000000" w:rsidRPr="00000000" w14:paraId="0000003A">
      <w:pPr>
        <w:pStyle w:val="Heading1"/>
        <w:rPr>
          <w:color w:val="000000"/>
        </w:rPr>
      </w:pPr>
      <w:r w:rsidDel="00000000" w:rsidR="00000000" w:rsidRPr="00000000">
        <w:rPr>
          <w:color w:val="000000"/>
          <w:rtl w:val="0"/>
        </w:rPr>
        <w:t xml:space="preserve">“TECNICO DEI SERVIZI DI SALA E VENDITA”  TRIENNIO</w:t>
      </w:r>
    </w:p>
    <w:p w:rsidR="00000000" w:rsidDel="00000000" w:rsidP="00000000" w:rsidRDefault="00000000" w:rsidRPr="00000000" w14:paraId="0000003B">
      <w:pPr>
        <w:spacing w:after="200" w:line="227" w:lineRule="auto"/>
        <w:ind w:left="440" w:right="166" w:firstLine="0"/>
        <w:jc w:val="both"/>
        <w:rPr/>
      </w:pPr>
      <w:r w:rsidDel="00000000" w:rsidR="00000000" w:rsidRPr="00000000">
        <w:rPr>
          <w:rFonts w:ascii="Times New Roman" w:cs="Times New Roman" w:eastAsia="Times New Roman" w:hAnsi="Times New Roman"/>
          <w:color w:val="0d0d0d"/>
          <w:sz w:val="24"/>
          <w:szCs w:val="24"/>
          <w:rtl w:val="0"/>
        </w:rPr>
        <w:t xml:space="preserve">L’alunno/a che frequenta tale indirizzo sarà in grado di: </w:t>
      </w:r>
      <w:r w:rsidDel="00000000" w:rsidR="00000000" w:rsidRPr="00000000">
        <w:rPr>
          <w:rtl w:val="0"/>
        </w:rPr>
      </w:r>
    </w:p>
    <w:p w:rsidR="00000000" w:rsidDel="00000000" w:rsidP="00000000" w:rsidRDefault="00000000" w:rsidRPr="00000000" w14:paraId="0000003C">
      <w:pPr>
        <w:numPr>
          <w:ilvl w:val="0"/>
          <w:numId w:val="2"/>
        </w:numPr>
        <w:spacing w:after="5" w:line="227" w:lineRule="auto"/>
        <w:ind w:left="945" w:right="166" w:hanging="288"/>
        <w:jc w:val="both"/>
        <w:rPr/>
      </w:pPr>
      <w:r w:rsidDel="00000000" w:rsidR="00000000" w:rsidRPr="00000000">
        <w:rPr>
          <w:rFonts w:ascii="Times New Roman" w:cs="Times New Roman" w:eastAsia="Times New Roman" w:hAnsi="Times New Roman"/>
          <w:color w:val="0d0d0d"/>
          <w:sz w:val="24"/>
          <w:szCs w:val="24"/>
          <w:rtl w:val="0"/>
        </w:rPr>
        <w:t xml:space="preserve">integrare le competenze professionali orientate al cliente con quelle linguistiche, utilizzando le tecniche di comunicazione e relazione per ottimizzare la qualità del servizio e il coordinamento con i colleghi; </w:t>
      </w:r>
      <w:r w:rsidDel="00000000" w:rsidR="00000000" w:rsidRPr="00000000">
        <w:rPr>
          <w:rtl w:val="0"/>
        </w:rPr>
      </w:r>
    </w:p>
    <w:p w:rsidR="00000000" w:rsidDel="00000000" w:rsidP="00000000" w:rsidRDefault="00000000" w:rsidRPr="00000000" w14:paraId="0000003D">
      <w:pPr>
        <w:numPr>
          <w:ilvl w:val="0"/>
          <w:numId w:val="2"/>
        </w:numPr>
        <w:spacing w:after="32" w:line="227" w:lineRule="auto"/>
        <w:ind w:left="945" w:right="166" w:hanging="288"/>
        <w:jc w:val="both"/>
        <w:rPr/>
      </w:pPr>
      <w:r w:rsidDel="00000000" w:rsidR="00000000" w:rsidRPr="00000000">
        <w:rPr>
          <w:rFonts w:ascii="Times New Roman" w:cs="Times New Roman" w:eastAsia="Times New Roman" w:hAnsi="Times New Roman"/>
          <w:color w:val="0d0d0d"/>
          <w:sz w:val="24"/>
          <w:szCs w:val="24"/>
          <w:rtl w:val="0"/>
        </w:rPr>
        <w:t xml:space="preserve">valorizzare e promuovere le tradizioni locali, nazionali e internazionali individuando le </w:t>
      </w:r>
      <w:r w:rsidDel="00000000" w:rsidR="00000000" w:rsidRPr="00000000">
        <w:rPr>
          <w:rtl w:val="0"/>
        </w:rPr>
      </w:r>
    </w:p>
    <w:p w:rsidR="00000000" w:rsidDel="00000000" w:rsidP="00000000" w:rsidRDefault="00000000" w:rsidRPr="00000000" w14:paraId="0000003E">
      <w:pPr>
        <w:spacing w:after="32" w:line="227" w:lineRule="auto"/>
        <w:ind w:left="960" w:right="166" w:firstLine="0"/>
        <w:jc w:val="both"/>
        <w:rPr/>
      </w:pPr>
      <w:r w:rsidDel="00000000" w:rsidR="00000000" w:rsidRPr="00000000">
        <w:rPr>
          <w:rFonts w:ascii="Times New Roman" w:cs="Times New Roman" w:eastAsia="Times New Roman" w:hAnsi="Times New Roman"/>
          <w:color w:val="0d0d0d"/>
          <w:sz w:val="24"/>
          <w:szCs w:val="24"/>
          <w:rtl w:val="0"/>
        </w:rPr>
        <w:t xml:space="preserve">nuove tendenze di filiera; </w:t>
      </w:r>
      <w:r w:rsidDel="00000000" w:rsidR="00000000" w:rsidRPr="00000000">
        <w:rPr>
          <w:rtl w:val="0"/>
        </w:rPr>
      </w:r>
    </w:p>
    <w:p w:rsidR="00000000" w:rsidDel="00000000" w:rsidP="00000000" w:rsidRDefault="00000000" w:rsidRPr="00000000" w14:paraId="0000003F">
      <w:pPr>
        <w:numPr>
          <w:ilvl w:val="0"/>
          <w:numId w:val="2"/>
        </w:numPr>
        <w:spacing w:after="5" w:line="227" w:lineRule="auto"/>
        <w:ind w:left="945" w:right="166" w:hanging="288"/>
        <w:jc w:val="both"/>
        <w:rPr/>
      </w:pPr>
      <w:r w:rsidDel="00000000" w:rsidR="00000000" w:rsidRPr="00000000">
        <w:rPr>
          <w:rFonts w:ascii="Times New Roman" w:cs="Times New Roman" w:eastAsia="Times New Roman" w:hAnsi="Times New Roman"/>
          <w:color w:val="0d0d0d"/>
          <w:sz w:val="24"/>
          <w:szCs w:val="24"/>
          <w:rtl w:val="0"/>
        </w:rPr>
        <w:t xml:space="preserve">controllare e utilizzare gli alimenti e le bevande sotto il profilo organolettico, merceologico, chimico-fisico, nutrizionale e gastronomico; </w:t>
      </w:r>
      <w:r w:rsidDel="00000000" w:rsidR="00000000" w:rsidRPr="00000000">
        <w:rPr>
          <w:rtl w:val="0"/>
        </w:rPr>
      </w:r>
    </w:p>
    <w:p w:rsidR="00000000" w:rsidDel="00000000" w:rsidP="00000000" w:rsidRDefault="00000000" w:rsidRPr="00000000" w14:paraId="00000040">
      <w:pPr>
        <w:numPr>
          <w:ilvl w:val="0"/>
          <w:numId w:val="2"/>
        </w:numPr>
        <w:spacing w:after="5" w:line="227" w:lineRule="auto"/>
        <w:ind w:left="945" w:right="166" w:hanging="288"/>
        <w:jc w:val="both"/>
        <w:rPr/>
      </w:pPr>
      <w:r w:rsidDel="00000000" w:rsidR="00000000" w:rsidRPr="00000000">
        <w:rPr>
          <w:rFonts w:ascii="Times New Roman" w:cs="Times New Roman" w:eastAsia="Times New Roman" w:hAnsi="Times New Roman"/>
          <w:color w:val="0d0d0d"/>
          <w:sz w:val="24"/>
          <w:szCs w:val="24"/>
          <w:rtl w:val="0"/>
        </w:rPr>
        <w:t xml:space="preserve">predisporre menu coerenti con il contesto e le esigenze della clientela, anche in relazione a specifiche necessità dietologiche; </w:t>
      </w:r>
      <w:r w:rsidDel="00000000" w:rsidR="00000000" w:rsidRPr="00000000">
        <w:rPr>
          <w:rtl w:val="0"/>
        </w:rPr>
      </w:r>
    </w:p>
    <w:p w:rsidR="00000000" w:rsidDel="00000000" w:rsidP="00000000" w:rsidRDefault="00000000" w:rsidRPr="00000000" w14:paraId="00000041">
      <w:pPr>
        <w:numPr>
          <w:ilvl w:val="0"/>
          <w:numId w:val="2"/>
        </w:numPr>
        <w:spacing w:after="5" w:line="227" w:lineRule="auto"/>
        <w:ind w:left="945" w:right="166" w:hanging="288"/>
        <w:jc w:val="both"/>
        <w:rPr/>
      </w:pPr>
      <w:r w:rsidDel="00000000" w:rsidR="00000000" w:rsidRPr="00000000">
        <w:rPr>
          <w:rFonts w:ascii="Times New Roman" w:cs="Times New Roman" w:eastAsia="Times New Roman" w:hAnsi="Times New Roman"/>
          <w:color w:val="0d0d0d"/>
          <w:sz w:val="24"/>
          <w:szCs w:val="24"/>
          <w:rtl w:val="0"/>
        </w:rPr>
        <w:t xml:space="preserve">adeguare e organizzare la produzione e la vendita in relazione alla domanda dei mercati, valorizzando i prodotti tipici; </w:t>
      </w:r>
      <w:r w:rsidDel="00000000" w:rsidR="00000000" w:rsidRPr="00000000">
        <w:rPr>
          <w:rtl w:val="0"/>
        </w:rPr>
      </w:r>
    </w:p>
    <w:p w:rsidR="00000000" w:rsidDel="00000000" w:rsidP="00000000" w:rsidRDefault="00000000" w:rsidRPr="00000000" w14:paraId="00000042">
      <w:pPr>
        <w:numPr>
          <w:ilvl w:val="0"/>
          <w:numId w:val="2"/>
        </w:numPr>
        <w:spacing w:after="5" w:line="227" w:lineRule="auto"/>
        <w:ind w:left="945" w:right="166" w:hanging="288"/>
        <w:jc w:val="both"/>
        <w:rPr/>
      </w:pPr>
      <w:r w:rsidDel="00000000" w:rsidR="00000000" w:rsidRPr="00000000">
        <w:rPr>
          <w:rFonts w:ascii="Times New Roman" w:cs="Times New Roman" w:eastAsia="Times New Roman" w:hAnsi="Times New Roman"/>
          <w:color w:val="0d0d0d"/>
          <w:sz w:val="24"/>
          <w:szCs w:val="24"/>
          <w:rtl w:val="0"/>
        </w:rPr>
        <w:t xml:space="preserve">utilizzare il patrimonio lessicale ed espressivo della lingua italiana secondo le esigenze comunicative nei vari contesti: sociali, culturali, scientifici, economici, tecnologici; </w:t>
      </w:r>
      <w:r w:rsidDel="00000000" w:rsidR="00000000" w:rsidRPr="00000000">
        <w:rPr>
          <w:rtl w:val="0"/>
        </w:rPr>
      </w:r>
    </w:p>
    <w:p w:rsidR="00000000" w:rsidDel="00000000" w:rsidP="00000000" w:rsidRDefault="00000000" w:rsidRPr="00000000" w14:paraId="00000043">
      <w:pPr>
        <w:numPr>
          <w:ilvl w:val="0"/>
          <w:numId w:val="2"/>
        </w:numPr>
        <w:spacing w:after="162" w:line="227" w:lineRule="auto"/>
        <w:ind w:left="945" w:right="166" w:hanging="288"/>
        <w:jc w:val="both"/>
        <w:rPr/>
      </w:pPr>
      <w:r w:rsidDel="00000000" w:rsidR="00000000" w:rsidRPr="00000000">
        <w:rPr>
          <w:rFonts w:ascii="Times New Roman" w:cs="Times New Roman" w:eastAsia="Times New Roman" w:hAnsi="Times New Roman"/>
          <w:color w:val="0d0d0d"/>
          <w:sz w:val="24"/>
          <w:szCs w:val="24"/>
          <w:rtl w:val="0"/>
        </w:rPr>
        <w:t xml:space="preserve">utilizzare le reti e gli strumenti informatici nelle attività di studio, ricerca e approfondimento disciplinare.</w:t>
      </w:r>
      <w:r w:rsidDel="00000000" w:rsidR="00000000" w:rsidRPr="00000000">
        <w:rPr>
          <w:rtl w:val="0"/>
        </w:rPr>
      </w:r>
    </w:p>
    <w:p w:rsidR="00000000" w:rsidDel="00000000" w:rsidP="00000000" w:rsidRDefault="00000000" w:rsidRPr="00000000" w14:paraId="00000044">
      <w:pPr>
        <w:spacing w:after="162" w:line="227" w:lineRule="auto"/>
        <w:ind w:left="945" w:right="166" w:firstLine="0"/>
        <w:jc w:val="both"/>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45">
      <w:pPr>
        <w:tabs>
          <w:tab w:val="center" w:leader="none" w:pos="3110"/>
        </w:tabs>
        <w:spacing w:after="218" w:line="227" w:lineRule="auto"/>
        <w:ind w:left="-18" w:firstLine="0"/>
        <w:rPr>
          <w:b w:val="1"/>
          <w:sz w:val="32"/>
          <w:szCs w:val="32"/>
        </w:rPr>
      </w:pPr>
      <w:r w:rsidDel="00000000" w:rsidR="00000000" w:rsidRPr="00000000">
        <w:rPr/>
        <w:drawing>
          <wp:inline distB="0" distT="0" distL="0" distR="0">
            <wp:extent cx="28575" cy="19050"/>
            <wp:effectExtent b="0" l="0" r="0" t="0"/>
            <wp:docPr id="43429"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8575" cy="19050"/>
                    </a:xfrm>
                    <a:prstGeom prst="rect"/>
                    <a:ln/>
                  </pic:spPr>
                </pic:pic>
              </a:graphicData>
            </a:graphic>
          </wp:inline>
        </w:drawing>
      </w:r>
      <w:r w:rsidDel="00000000" w:rsidR="00000000" w:rsidRPr="00000000">
        <w:rPr>
          <w:b w:val="1"/>
          <w:sz w:val="32"/>
          <w:szCs w:val="32"/>
          <w:rtl w:val="0"/>
        </w:rPr>
        <w:t xml:space="preserve">“TECNICO DEI SERVIZI TURISTICI”  TRIENNIO</w:t>
      </w:r>
    </w:p>
    <w:p w:rsidR="00000000" w:rsidDel="00000000" w:rsidP="00000000" w:rsidRDefault="00000000" w:rsidRPr="00000000" w14:paraId="00000046">
      <w:pPr>
        <w:tabs>
          <w:tab w:val="center" w:leader="none" w:pos="3110"/>
        </w:tabs>
        <w:spacing w:after="218" w:line="227" w:lineRule="auto"/>
        <w:ind w:left="-18" w:firstLine="0"/>
        <w:rPr/>
      </w:pPr>
      <w:r w:rsidDel="00000000" w:rsidR="00000000" w:rsidRPr="00000000">
        <w:rPr>
          <w:rFonts w:ascii="Times New Roman" w:cs="Times New Roman" w:eastAsia="Times New Roman" w:hAnsi="Times New Roman"/>
          <w:color w:val="0d0d0d"/>
          <w:sz w:val="24"/>
          <w:szCs w:val="24"/>
          <w:rtl w:val="0"/>
        </w:rPr>
        <w:tab/>
        <w:t xml:space="preserve">L’alunno/a che frequenta tale indirizzo sarà in grado di: </w:t>
      </w:r>
      <w:r w:rsidDel="00000000" w:rsidR="00000000" w:rsidRPr="00000000">
        <w:rPr>
          <w:rtl w:val="0"/>
        </w:rPr>
      </w:r>
    </w:p>
    <w:p w:rsidR="00000000" w:rsidDel="00000000" w:rsidP="00000000" w:rsidRDefault="00000000" w:rsidRPr="00000000" w14:paraId="00000047">
      <w:pPr>
        <w:numPr>
          <w:ilvl w:val="0"/>
          <w:numId w:val="4"/>
        </w:numPr>
        <w:spacing w:after="5" w:line="227" w:lineRule="auto"/>
        <w:ind w:left="740" w:right="166" w:hanging="340"/>
        <w:jc w:val="both"/>
        <w:rPr/>
      </w:pPr>
      <w:r w:rsidDel="00000000" w:rsidR="00000000" w:rsidRPr="00000000">
        <w:rPr>
          <w:rFonts w:ascii="Times New Roman" w:cs="Times New Roman" w:eastAsia="Times New Roman" w:hAnsi="Times New Roman"/>
          <w:color w:val="0d0d0d"/>
          <w:sz w:val="24"/>
          <w:szCs w:val="24"/>
          <w:rtl w:val="0"/>
        </w:rPr>
        <w:t xml:space="preserve">utilizzare tecniche di lavorazione e strumenti gestionali nella produzione di servizi e prodotti enogastronomici, ristorativi e di accoglienza turistico-alberghiera;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25402</wp:posOffset>
                </wp:positionH>
                <wp:positionV relativeFrom="paragraph">
                  <wp:posOffset>127000</wp:posOffset>
                </wp:positionV>
                <wp:extent cx="6069965" cy="65405"/>
                <wp:effectExtent b="0" l="0" r="0" t="0"/>
                <wp:wrapSquare wrapText="bothSides" distB="0" distT="0" distL="114300" distR="114300"/>
                <wp:docPr id="43422" name=""/>
                <a:graphic>
                  <a:graphicData uri="http://schemas.microsoft.com/office/word/2010/wordprocessingGroup">
                    <wpg:wgp>
                      <wpg:cNvGrpSpPr/>
                      <wpg:grpSpPr>
                        <a:xfrm>
                          <a:off x="2311000" y="3747275"/>
                          <a:ext cx="6069965" cy="65405"/>
                          <a:chOff x="2311000" y="3747275"/>
                          <a:chExt cx="6070000" cy="65450"/>
                        </a:xfrm>
                      </wpg:grpSpPr>
                      <wpg:grpSp>
                        <wpg:cNvGrpSpPr/>
                        <wpg:grpSpPr>
                          <a:xfrm>
                            <a:off x="2311018" y="3747298"/>
                            <a:ext cx="6069965" cy="65405"/>
                            <a:chOff x="2311000" y="3747275"/>
                            <a:chExt cx="6070000" cy="65450"/>
                          </a:xfrm>
                        </wpg:grpSpPr>
                        <wps:wsp>
                          <wps:cNvSpPr/>
                          <wps:cNvPr id="3" name="Shape 3"/>
                          <wps:spPr>
                            <a:xfrm>
                              <a:off x="2311000" y="3747275"/>
                              <a:ext cx="6070000" cy="65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1018" y="3747298"/>
                              <a:ext cx="6069965" cy="65405"/>
                              <a:chOff x="2311000" y="3747275"/>
                              <a:chExt cx="6070000" cy="65450"/>
                            </a:xfrm>
                          </wpg:grpSpPr>
                          <wps:wsp>
                            <wps:cNvSpPr/>
                            <wps:cNvPr id="28" name="Shape 28"/>
                            <wps:spPr>
                              <a:xfrm>
                                <a:off x="2311000" y="3747275"/>
                                <a:ext cx="6070000" cy="65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1018" y="3747298"/>
                                <a:ext cx="6069965" cy="65405"/>
                                <a:chOff x="0" y="0"/>
                                <a:chExt cx="6069965" cy="65659"/>
                              </a:xfrm>
                            </wpg:grpSpPr>
                            <wps:wsp>
                              <wps:cNvSpPr/>
                              <wps:cNvPr id="30" name="Shape 30"/>
                              <wps:spPr>
                                <a:xfrm>
                                  <a:off x="0" y="0"/>
                                  <a:ext cx="6069950" cy="65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1" name="Shape 31"/>
                                <pic:cNvPicPr preferRelativeResize="0"/>
                              </pic:nvPicPr>
                              <pic:blipFill rotWithShape="1">
                                <a:blip r:embed="rId9">
                                  <a:alphaModFix/>
                                </a:blip>
                                <a:srcRect b="0" l="0" r="0" t="0"/>
                                <a:stretch/>
                              </pic:blipFill>
                              <pic:spPr>
                                <a:xfrm>
                                  <a:off x="0" y="0"/>
                                  <a:ext cx="22860" cy="22860"/>
                                </a:xfrm>
                                <a:prstGeom prst="rect">
                                  <a:avLst/>
                                </a:prstGeom>
                                <a:noFill/>
                                <a:ln>
                                  <a:noFill/>
                                </a:ln>
                              </pic:spPr>
                            </pic:pic>
                            <pic:pic>
                              <pic:nvPicPr>
                                <pic:cNvPr id="32" name="Shape 32"/>
                                <pic:cNvPicPr preferRelativeResize="0"/>
                              </pic:nvPicPr>
                              <pic:blipFill rotWithShape="1">
                                <a:blip r:embed="rId9">
                                  <a:alphaModFix/>
                                </a:blip>
                                <a:srcRect b="0" l="0" r="0" t="0"/>
                                <a:stretch/>
                              </pic:blipFill>
                              <pic:spPr>
                                <a:xfrm>
                                  <a:off x="10795" y="5334"/>
                                  <a:ext cx="24130" cy="22225"/>
                                </a:xfrm>
                                <a:prstGeom prst="rect">
                                  <a:avLst/>
                                </a:prstGeom>
                                <a:noFill/>
                                <a:ln>
                                  <a:noFill/>
                                </a:ln>
                              </pic:spPr>
                            </pic:pic>
                            <pic:pic>
                              <pic:nvPicPr>
                                <pic:cNvPr id="33" name="Shape 33"/>
                                <pic:cNvPicPr preferRelativeResize="0"/>
                              </pic:nvPicPr>
                              <pic:blipFill rotWithShape="1">
                                <a:blip r:embed="rId9">
                                  <a:alphaModFix/>
                                </a:blip>
                                <a:srcRect b="0" l="0" r="0" t="0"/>
                                <a:stretch/>
                              </pic:blipFill>
                              <pic:spPr>
                                <a:xfrm>
                                  <a:off x="6045200" y="5334"/>
                                  <a:ext cx="24765" cy="22225"/>
                                </a:xfrm>
                                <a:prstGeom prst="rect">
                                  <a:avLst/>
                                </a:prstGeom>
                                <a:noFill/>
                                <a:ln>
                                  <a:noFill/>
                                </a:ln>
                              </pic:spPr>
                            </pic:pic>
                            <pic:pic>
                              <pic:nvPicPr>
                                <pic:cNvPr id="34" name="Shape 34"/>
                                <pic:cNvPicPr preferRelativeResize="0"/>
                              </pic:nvPicPr>
                              <pic:blipFill rotWithShape="1">
                                <a:blip r:embed="rId9">
                                  <a:alphaModFix/>
                                </a:blip>
                                <a:srcRect b="0" l="0" r="0" t="0"/>
                                <a:stretch/>
                              </pic:blipFill>
                              <pic:spPr>
                                <a:xfrm>
                                  <a:off x="6047740" y="43434"/>
                                  <a:ext cx="22225" cy="22225"/>
                                </a:xfrm>
                                <a:prstGeom prst="rect">
                                  <a:avLst/>
                                </a:prstGeom>
                                <a:noFill/>
                                <a:ln>
                                  <a:noFill/>
                                </a:ln>
                              </pic:spPr>
                            </pic:pic>
                            <pic:pic>
                              <pic:nvPicPr>
                                <pic:cNvPr id="35" name="Shape 35"/>
                                <pic:cNvPicPr preferRelativeResize="0"/>
                              </pic:nvPicPr>
                              <pic:blipFill rotWithShape="1">
                                <a:blip r:embed="rId9">
                                  <a:alphaModFix/>
                                </a:blip>
                                <a:srcRect b="0" l="0" r="0" t="0"/>
                                <a:stretch/>
                              </pic:blipFill>
                              <pic:spPr>
                                <a:xfrm>
                                  <a:off x="10795" y="43434"/>
                                  <a:ext cx="24130" cy="22225"/>
                                </a:xfrm>
                                <a:prstGeom prst="rect">
                                  <a:avLst/>
                                </a:prstGeom>
                                <a:noFill/>
                                <a:ln>
                                  <a:noFill/>
                                </a:ln>
                              </pic:spPr>
                            </pic:pic>
                            <pic:pic>
                              <pic:nvPicPr>
                                <pic:cNvPr id="36" name="Shape 36"/>
                                <pic:cNvPicPr preferRelativeResize="0"/>
                              </pic:nvPicPr>
                              <pic:blipFill rotWithShape="1">
                                <a:blip r:embed="rId9">
                                  <a:alphaModFix/>
                                </a:blip>
                                <a:srcRect b="0" l="0" r="0" t="0"/>
                                <a:stretch/>
                              </pic:blipFill>
                              <pic:spPr>
                                <a:xfrm>
                                  <a:off x="6045200" y="43434"/>
                                  <a:ext cx="24765" cy="22225"/>
                                </a:xfrm>
                                <a:prstGeom prst="rect">
                                  <a:avLst/>
                                </a:prstGeom>
                                <a:noFill/>
                                <a:ln>
                                  <a:noFill/>
                                </a:ln>
                              </pic:spPr>
                            </pic:pic>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25402</wp:posOffset>
                </wp:positionH>
                <wp:positionV relativeFrom="paragraph">
                  <wp:posOffset>127000</wp:posOffset>
                </wp:positionV>
                <wp:extent cx="6069965" cy="65405"/>
                <wp:effectExtent b="0" l="0" r="0" t="0"/>
                <wp:wrapSquare wrapText="bothSides" distB="0" distT="0" distL="114300" distR="114300"/>
                <wp:docPr id="43422"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6069965" cy="65405"/>
                        </a:xfrm>
                        <a:prstGeom prst="rect"/>
                        <a:ln/>
                      </pic:spPr>
                    </pic:pic>
                  </a:graphicData>
                </a:graphic>
              </wp:anchor>
            </w:drawing>
          </mc:Fallback>
        </mc:AlternateContent>
      </w:r>
    </w:p>
    <w:p w:rsidR="00000000" w:rsidDel="00000000" w:rsidP="00000000" w:rsidRDefault="00000000" w:rsidRPr="00000000" w14:paraId="00000048">
      <w:pPr>
        <w:numPr>
          <w:ilvl w:val="0"/>
          <w:numId w:val="4"/>
        </w:numPr>
        <w:spacing w:after="5" w:line="227" w:lineRule="auto"/>
        <w:ind w:left="740" w:right="166" w:hanging="340"/>
        <w:jc w:val="both"/>
        <w:rPr/>
      </w:pPr>
      <w:r w:rsidDel="00000000" w:rsidR="00000000" w:rsidRPr="00000000">
        <w:rPr>
          <w:rFonts w:ascii="Times New Roman" w:cs="Times New Roman" w:eastAsia="Times New Roman" w:hAnsi="Times New Roman"/>
          <w:color w:val="0d0d0d"/>
          <w:sz w:val="24"/>
          <w:szCs w:val="24"/>
          <w:rtl w:val="0"/>
        </w:rPr>
        <w:t xml:space="preserve">integrare le competenze professionali orientate al cliente con quelle linguistiche, utilizzando le tecniche di comunicazione e relazione per ottimizzare la qualità del servizio e il coordinamento con i colleghi;</w:t>
      </w:r>
      <w:r w:rsidDel="00000000" w:rsidR="00000000" w:rsidRPr="00000000">
        <w:rPr>
          <w:color w:val="0d0d0d"/>
          <w:sz w:val="24"/>
          <w:szCs w:val="24"/>
          <w:rtl w:val="0"/>
        </w:rPr>
        <w:t xml:space="preserve"> </w:t>
      </w:r>
      <w:r w:rsidDel="00000000" w:rsidR="00000000" w:rsidRPr="00000000">
        <w:rPr>
          <w:rtl w:val="0"/>
        </w:rPr>
      </w:r>
    </w:p>
    <w:p w:rsidR="00000000" w:rsidDel="00000000" w:rsidP="00000000" w:rsidRDefault="00000000" w:rsidRPr="00000000" w14:paraId="00000049">
      <w:pPr>
        <w:numPr>
          <w:ilvl w:val="0"/>
          <w:numId w:val="4"/>
        </w:numPr>
        <w:spacing w:after="5" w:line="227" w:lineRule="auto"/>
        <w:ind w:left="740" w:right="166" w:hanging="340"/>
        <w:jc w:val="both"/>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6968490</wp:posOffset>
                </wp:positionH>
                <wp:positionV relativeFrom="page">
                  <wp:posOffset>1331595</wp:posOffset>
                </wp:positionV>
                <wp:extent cx="37465" cy="22225"/>
                <wp:effectExtent b="0" l="0" r="0" t="0"/>
                <wp:wrapSquare wrapText="bothSides" distB="0" distT="0" distL="114300" distR="114300"/>
                <wp:docPr id="43420" name=""/>
                <a:graphic>
                  <a:graphicData uri="http://schemas.microsoft.com/office/word/2010/wordprocessingGroup">
                    <wpg:wgp>
                      <wpg:cNvGrpSpPr/>
                      <wpg:grpSpPr>
                        <a:xfrm>
                          <a:off x="5327250" y="3768875"/>
                          <a:ext cx="37465" cy="22225"/>
                          <a:chOff x="5327250" y="3768875"/>
                          <a:chExt cx="37500" cy="22250"/>
                        </a:xfrm>
                      </wpg:grpSpPr>
                      <wpg:grpSp>
                        <wpg:cNvGrpSpPr/>
                        <wpg:grpSpPr>
                          <a:xfrm>
                            <a:off x="5327268" y="3768888"/>
                            <a:ext cx="37465" cy="22225"/>
                            <a:chOff x="5327250" y="3768875"/>
                            <a:chExt cx="37500" cy="22250"/>
                          </a:xfrm>
                        </wpg:grpSpPr>
                        <wps:wsp>
                          <wps:cNvSpPr/>
                          <wps:cNvPr id="3" name="Shape 3"/>
                          <wps:spPr>
                            <a:xfrm>
                              <a:off x="5327250" y="3768875"/>
                              <a:ext cx="37500" cy="22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27268" y="3768888"/>
                              <a:ext cx="37465" cy="22225"/>
                              <a:chOff x="5327250" y="3768875"/>
                              <a:chExt cx="37500" cy="22250"/>
                            </a:xfrm>
                          </wpg:grpSpPr>
                          <wps:wsp>
                            <wps:cNvSpPr/>
                            <wps:cNvPr id="12" name="Shape 12"/>
                            <wps:spPr>
                              <a:xfrm>
                                <a:off x="5327250" y="3768875"/>
                                <a:ext cx="37500" cy="22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27268" y="3768888"/>
                                <a:ext cx="37465" cy="22225"/>
                                <a:chOff x="0" y="0"/>
                                <a:chExt cx="37465" cy="22225"/>
                              </a:xfrm>
                            </wpg:grpSpPr>
                            <wps:wsp>
                              <wps:cNvSpPr/>
                              <wps:cNvPr id="14" name="Shape 14"/>
                              <wps:spPr>
                                <a:xfrm>
                                  <a:off x="0" y="0"/>
                                  <a:ext cx="37450" cy="22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5" name="Shape 15"/>
                                <pic:cNvPicPr preferRelativeResize="0"/>
                              </pic:nvPicPr>
                              <pic:blipFill rotWithShape="1">
                                <a:blip r:embed="rId9">
                                  <a:alphaModFix/>
                                </a:blip>
                                <a:srcRect b="0" l="0" r="0" t="0"/>
                                <a:stretch/>
                              </pic:blipFill>
                              <pic:spPr>
                                <a:xfrm>
                                  <a:off x="0" y="0"/>
                                  <a:ext cx="22225" cy="22225"/>
                                </a:xfrm>
                                <a:prstGeom prst="rect">
                                  <a:avLst/>
                                </a:prstGeom>
                                <a:noFill/>
                                <a:ln>
                                  <a:noFill/>
                                </a:ln>
                              </pic:spPr>
                            </pic:pic>
                            <pic:pic>
                              <pic:nvPicPr>
                                <pic:cNvPr id="16" name="Shape 16"/>
                                <pic:cNvPicPr preferRelativeResize="0"/>
                              </pic:nvPicPr>
                              <pic:blipFill rotWithShape="1">
                                <a:blip r:embed="rId9">
                                  <a:alphaModFix/>
                                </a:blip>
                                <a:srcRect b="0" l="0" r="0" t="0"/>
                                <a:stretch/>
                              </pic:blipFill>
                              <pic:spPr>
                                <a:xfrm>
                                  <a:off x="12700" y="0"/>
                                  <a:ext cx="24765" cy="22225"/>
                                </a:xfrm>
                                <a:prstGeom prst="rect">
                                  <a:avLst/>
                                </a:prstGeom>
                                <a:noFill/>
                                <a:ln>
                                  <a:noFill/>
                                </a:ln>
                              </pic:spPr>
                            </pic:pic>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6968490</wp:posOffset>
                </wp:positionH>
                <wp:positionV relativeFrom="page">
                  <wp:posOffset>1331595</wp:posOffset>
                </wp:positionV>
                <wp:extent cx="37465" cy="22225"/>
                <wp:effectExtent b="0" l="0" r="0" t="0"/>
                <wp:wrapSquare wrapText="bothSides" distB="0" distT="0" distL="114300" distR="114300"/>
                <wp:docPr id="43420"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7465" cy="22225"/>
                        </a:xfrm>
                        <a:prstGeom prst="rect"/>
                        <a:ln/>
                      </pic:spPr>
                    </pic:pic>
                  </a:graphicData>
                </a:graphic>
              </wp:anchor>
            </w:drawing>
          </mc:Fallback>
        </mc:AlternateContent>
      </w:r>
      <w:r w:rsidDel="00000000" w:rsidR="00000000" w:rsidRPr="00000000">
        <w:rPr/>
        <w:drawing>
          <wp:anchor allowOverlap="1" behindDoc="0" distB="0" distT="0" distL="114300" distR="114300" hidden="0" layoutInCell="1" locked="0" relativeHeight="0" simplePos="0">
            <wp:simplePos x="0" y="0"/>
            <wp:positionH relativeFrom="page">
              <wp:posOffset>682625</wp:posOffset>
            </wp:positionH>
            <wp:positionV relativeFrom="page">
              <wp:posOffset>899794</wp:posOffset>
            </wp:positionV>
            <wp:extent cx="25400" cy="22225"/>
            <wp:effectExtent b="0" l="0" r="0" t="0"/>
            <wp:wrapTopAndBottom distB="0" distT="0"/>
            <wp:docPr id="43428"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5400" cy="22225"/>
                    </a:xfrm>
                    <a:prstGeom prst="rect"/>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page">
              <wp:posOffset>6904990</wp:posOffset>
            </wp:positionH>
            <wp:positionV relativeFrom="page">
              <wp:posOffset>899794</wp:posOffset>
            </wp:positionV>
            <wp:extent cx="24765" cy="22225"/>
            <wp:effectExtent b="0" l="0" r="0" t="0"/>
            <wp:wrapTopAndBottom distB="0" distT="0"/>
            <wp:docPr id="4342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4765" cy="22225"/>
                    </a:xfrm>
                    <a:prstGeom prst="rect"/>
                    <a:ln/>
                  </pic:spPr>
                </pic:pic>
              </a:graphicData>
            </a:graphic>
          </wp:anchor>
        </w:drawing>
      </w:r>
      <w:r w:rsidDel="00000000" w:rsidR="00000000" w:rsidRPr="00000000">
        <w:rPr>
          <w:rFonts w:ascii="Times New Roman" w:cs="Times New Roman" w:eastAsia="Times New Roman" w:hAnsi="Times New Roman"/>
          <w:color w:val="0d0d0d"/>
          <w:sz w:val="24"/>
          <w:szCs w:val="24"/>
          <w:rtl w:val="0"/>
        </w:rPr>
        <w:t xml:space="preserve">attuare strategie di pianificazione, compensazione, monitoraggio per ottimizzare la produzione di beni e servizi in relazione al contesto;</w:t>
      </w:r>
      <w:r w:rsidDel="00000000" w:rsidR="00000000" w:rsidRPr="00000000">
        <w:rPr>
          <w:color w:val="0d0d0d"/>
          <w:sz w:val="24"/>
          <w:szCs w:val="24"/>
          <w:rtl w:val="0"/>
        </w:rPr>
        <w:t xml:space="preserve"> </w:t>
      </w:r>
      <w:r w:rsidDel="00000000" w:rsidR="00000000" w:rsidRPr="00000000">
        <w:rPr>
          <w:rtl w:val="0"/>
        </w:rPr>
      </w:r>
    </w:p>
    <w:p w:rsidR="00000000" w:rsidDel="00000000" w:rsidP="00000000" w:rsidRDefault="00000000" w:rsidRPr="00000000" w14:paraId="0000004A">
      <w:pPr>
        <w:numPr>
          <w:ilvl w:val="0"/>
          <w:numId w:val="4"/>
        </w:numPr>
        <w:spacing w:after="5" w:line="227" w:lineRule="auto"/>
        <w:ind w:left="740" w:right="166" w:hanging="340"/>
        <w:jc w:val="both"/>
        <w:rPr/>
      </w:pPr>
      <w:r w:rsidDel="00000000" w:rsidR="00000000" w:rsidRPr="00000000">
        <w:rPr>
          <w:rFonts w:ascii="Times New Roman" w:cs="Times New Roman" w:eastAsia="Times New Roman" w:hAnsi="Times New Roman"/>
          <w:color w:val="0d0d0d"/>
          <w:sz w:val="24"/>
          <w:szCs w:val="24"/>
          <w:rtl w:val="0"/>
        </w:rPr>
        <w:t xml:space="preserve">utilizzare le tecniche di promozione, vendita, commercializzazione, assistenza, informazione e intermediazione turistico - alberghiera;</w:t>
      </w:r>
      <w:r w:rsidDel="00000000" w:rsidR="00000000" w:rsidRPr="00000000">
        <w:rPr>
          <w:color w:val="0d0d0d"/>
          <w:sz w:val="24"/>
          <w:szCs w:val="24"/>
          <w:rtl w:val="0"/>
        </w:rPr>
        <w:t xml:space="preserve"> </w:t>
      </w:r>
      <w:r w:rsidDel="00000000" w:rsidR="00000000" w:rsidRPr="00000000">
        <w:rPr>
          <w:rtl w:val="0"/>
        </w:rPr>
      </w:r>
    </w:p>
    <w:p w:rsidR="00000000" w:rsidDel="00000000" w:rsidP="00000000" w:rsidRDefault="00000000" w:rsidRPr="00000000" w14:paraId="0000004B">
      <w:pPr>
        <w:numPr>
          <w:ilvl w:val="0"/>
          <w:numId w:val="4"/>
        </w:numPr>
        <w:spacing w:after="186" w:line="227" w:lineRule="auto"/>
        <w:ind w:left="740" w:right="166" w:hanging="340"/>
        <w:jc w:val="both"/>
        <w:rPr/>
      </w:pPr>
      <w:r w:rsidDel="00000000" w:rsidR="00000000" w:rsidRPr="00000000">
        <w:rPr>
          <w:rFonts w:ascii="Times New Roman" w:cs="Times New Roman" w:eastAsia="Times New Roman" w:hAnsi="Times New Roman"/>
          <w:color w:val="0d0d0d"/>
          <w:sz w:val="24"/>
          <w:szCs w:val="24"/>
          <w:rtl w:val="0"/>
        </w:rPr>
        <w:t xml:space="preserve">adeguare la produzione e la vendita di accoglienza e ospitalità in relazione alle richieste dei mercati e della clientela;</w:t>
      </w:r>
      <w:r w:rsidDel="00000000" w:rsidR="00000000" w:rsidRPr="00000000">
        <w:rPr>
          <w:color w:val="0d0d0d"/>
          <w:sz w:val="24"/>
          <w:szCs w:val="24"/>
          <w:rtl w:val="0"/>
        </w:rPr>
        <w:t xml:space="preserve"> </w:t>
      </w:r>
      <w:r w:rsidDel="00000000" w:rsidR="00000000" w:rsidRPr="00000000">
        <w:rPr>
          <w:rtl w:val="0"/>
        </w:rPr>
      </w:r>
    </w:p>
    <w:p w:rsidR="00000000" w:rsidDel="00000000" w:rsidP="00000000" w:rsidRDefault="00000000" w:rsidRPr="00000000" w14:paraId="0000004C">
      <w:pPr>
        <w:numPr>
          <w:ilvl w:val="0"/>
          <w:numId w:val="4"/>
        </w:numPr>
        <w:spacing w:after="48" w:line="227" w:lineRule="auto"/>
        <w:ind w:left="740" w:right="166" w:hanging="340"/>
        <w:jc w:val="both"/>
        <w:rPr/>
      </w:pPr>
      <w:r w:rsidDel="00000000" w:rsidR="00000000" w:rsidRPr="00000000">
        <w:rPr>
          <w:rFonts w:ascii="Times New Roman" w:cs="Times New Roman" w:eastAsia="Times New Roman" w:hAnsi="Times New Roman"/>
          <w:color w:val="0d0d0d"/>
          <w:sz w:val="24"/>
          <w:szCs w:val="24"/>
          <w:rtl w:val="0"/>
        </w:rPr>
        <w:t xml:space="preserve">promuovere e gestire i servizi di accoglienza turistico – alberghiera anche attraverso la progettazione dei servizi turistici per valorizzare le risorse ambientali, storico – artistiche, culturali ed enogastronomiche del territorio;</w:t>
      </w:r>
      <w:r w:rsidDel="00000000" w:rsidR="00000000" w:rsidRPr="00000000">
        <w:rPr>
          <w:color w:val="0d0d0d"/>
          <w:sz w:val="24"/>
          <w:szCs w:val="24"/>
          <w:rtl w:val="0"/>
        </w:rPr>
        <w:t xml:space="preserve"> </w:t>
      </w:r>
      <w:r w:rsidDel="00000000" w:rsidR="00000000" w:rsidRPr="00000000">
        <w:rPr>
          <w:rtl w:val="0"/>
        </w:rPr>
      </w:r>
    </w:p>
    <w:p w:rsidR="00000000" w:rsidDel="00000000" w:rsidP="00000000" w:rsidRDefault="00000000" w:rsidRPr="00000000" w14:paraId="0000004D">
      <w:pPr>
        <w:numPr>
          <w:ilvl w:val="0"/>
          <w:numId w:val="4"/>
        </w:numPr>
        <w:spacing w:after="5" w:line="227" w:lineRule="auto"/>
        <w:ind w:left="740" w:right="166" w:hanging="340"/>
        <w:jc w:val="both"/>
        <w:rPr/>
      </w:pPr>
      <w:r w:rsidDel="00000000" w:rsidR="00000000" w:rsidRPr="00000000">
        <w:rPr>
          <w:rFonts w:ascii="Times New Roman" w:cs="Times New Roman" w:eastAsia="Times New Roman" w:hAnsi="Times New Roman"/>
          <w:color w:val="0d0d0d"/>
          <w:sz w:val="24"/>
          <w:szCs w:val="24"/>
          <w:rtl w:val="0"/>
        </w:rPr>
        <w:t xml:space="preserve">sovrintendere all’organizzazione dei servizi di accoglienza e di ospitalità, applicando le tecniche di gestione economica e finanziaria alle aziende turistico- alberghiere;</w:t>
      </w:r>
      <w:r w:rsidDel="00000000" w:rsidR="00000000" w:rsidRPr="00000000">
        <w:rPr>
          <w:color w:val="0d0d0d"/>
          <w:sz w:val="24"/>
          <w:szCs w:val="24"/>
          <w:rtl w:val="0"/>
        </w:rPr>
        <w:t xml:space="preserve"> </w:t>
      </w:r>
      <w:r w:rsidDel="00000000" w:rsidR="00000000" w:rsidRPr="00000000">
        <w:rPr>
          <w:rtl w:val="0"/>
        </w:rPr>
      </w:r>
    </w:p>
    <w:p w:rsidR="00000000" w:rsidDel="00000000" w:rsidP="00000000" w:rsidRDefault="00000000" w:rsidRPr="00000000" w14:paraId="0000004E">
      <w:pPr>
        <w:numPr>
          <w:ilvl w:val="0"/>
          <w:numId w:val="4"/>
        </w:numPr>
        <w:spacing w:after="5" w:line="227" w:lineRule="auto"/>
        <w:ind w:left="740" w:right="166" w:hanging="340"/>
        <w:jc w:val="both"/>
        <w:rPr/>
      </w:pPr>
      <w:r w:rsidDel="00000000" w:rsidR="00000000" w:rsidRPr="00000000">
        <w:rPr>
          <w:rFonts w:ascii="Times New Roman" w:cs="Times New Roman" w:eastAsia="Times New Roman" w:hAnsi="Times New Roman"/>
          <w:color w:val="0d0d0d"/>
          <w:sz w:val="24"/>
          <w:szCs w:val="24"/>
          <w:rtl w:val="0"/>
        </w:rPr>
        <w:t xml:space="preserve">utilizzare e produrre strumenti di comunicazione visiva e multimediale, anche con riferimento alle strategie espressive e agli strumenti tecnici della comunicazione in rete;</w:t>
      </w:r>
      <w:r w:rsidDel="00000000" w:rsidR="00000000" w:rsidRPr="00000000">
        <w:rPr>
          <w:color w:val="0d0d0d"/>
          <w:sz w:val="24"/>
          <w:szCs w:val="24"/>
          <w:rtl w:val="0"/>
        </w:rPr>
        <w:t xml:space="preserve"> </w:t>
      </w:r>
      <w:r w:rsidDel="00000000" w:rsidR="00000000" w:rsidRPr="00000000">
        <w:rPr>
          <w:rtl w:val="0"/>
        </w:rPr>
      </w:r>
    </w:p>
    <w:p w:rsidR="00000000" w:rsidDel="00000000" w:rsidP="00000000" w:rsidRDefault="00000000" w:rsidRPr="00000000" w14:paraId="0000004F">
      <w:pPr>
        <w:numPr>
          <w:ilvl w:val="0"/>
          <w:numId w:val="4"/>
        </w:numPr>
        <w:spacing w:after="75" w:line="227" w:lineRule="auto"/>
        <w:ind w:left="740" w:right="166" w:hanging="340"/>
        <w:jc w:val="both"/>
        <w:rPr/>
      </w:pPr>
      <w:r w:rsidDel="00000000" w:rsidR="00000000" w:rsidRPr="00000000">
        <w:rPr>
          <w:rFonts w:ascii="Times New Roman" w:cs="Times New Roman" w:eastAsia="Times New Roman" w:hAnsi="Times New Roman"/>
          <w:color w:val="0d0d0d"/>
          <w:sz w:val="24"/>
          <w:szCs w:val="24"/>
          <w:rtl w:val="0"/>
        </w:rPr>
        <w:t xml:space="preserve">redigere relazioni tecniche e documentare le attività individuali e di gruppo relative a situazioni professionali.</w:t>
      </w:r>
      <w:r w:rsidDel="00000000" w:rsidR="00000000" w:rsidRPr="00000000">
        <w:rPr>
          <w:color w:val="0d0d0d"/>
          <w:sz w:val="24"/>
          <w:szCs w:val="24"/>
          <w:rtl w:val="0"/>
        </w:rPr>
        <w:t xml:space="preserve"> </w:t>
      </w:r>
      <w:r w:rsidDel="00000000" w:rsidR="00000000" w:rsidRPr="00000000">
        <w:rPr>
          <w:rtl w:val="0"/>
        </w:rPr>
      </w:r>
    </w:p>
    <w:p w:rsidR="00000000" w:rsidDel="00000000" w:rsidP="00000000" w:rsidRDefault="00000000" w:rsidRPr="00000000" w14:paraId="00000050">
      <w:pPr>
        <w:spacing w:after="0" w:lineRule="auto"/>
        <w:ind w:left="520" w:firstLine="0"/>
        <w:rPr/>
      </w:pPr>
      <w:r w:rsidDel="00000000" w:rsidR="00000000" w:rsidRPr="00000000">
        <w:rPr>
          <w:rtl w:val="0"/>
        </w:rPr>
      </w:r>
    </w:p>
    <w:p w:rsidR="00000000" w:rsidDel="00000000" w:rsidP="00000000" w:rsidRDefault="00000000" w:rsidRPr="00000000" w14:paraId="00000051">
      <w:pPr>
        <w:spacing w:after="14" w:line="249" w:lineRule="auto"/>
        <w:ind w:left="-5" w:hanging="10"/>
        <w:rPr/>
      </w:pPr>
      <w:r w:rsidDel="00000000" w:rsidR="00000000" w:rsidRPr="00000000">
        <w:rPr>
          <w:rFonts w:ascii="Times New Roman" w:cs="Times New Roman" w:eastAsia="Times New Roman" w:hAnsi="Times New Roman"/>
          <w:b w:val="1"/>
          <w:sz w:val="24"/>
          <w:szCs w:val="24"/>
          <w:rtl w:val="0"/>
        </w:rPr>
        <w:t xml:space="preserve">Per gli obiettivi disciplinari si rinvia ai Dipartimenti disciplinari.</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4"/>
          <w:szCs w:val="24"/>
        </w:rPr>
        <w:sectPr>
          <w:footerReference r:id="rId12" w:type="default"/>
          <w:footerReference r:id="rId13" w:type="first"/>
          <w:footerReference r:id="rId14" w:type="even"/>
          <w:pgSz w:h="16836" w:w="11908" w:orient="portrait"/>
          <w:pgMar w:bottom="1440" w:top="1440" w:left="1133" w:right="1156" w:header="720" w:footer="957"/>
          <w:pgNumType w:start="1"/>
          <w:titlePg w:val="1"/>
        </w:sectPr>
      </w:pPr>
      <w:r w:rsidDel="00000000" w:rsidR="00000000" w:rsidRPr="00000000">
        <w:rPr>
          <w:rFonts w:ascii="Times New Roman" w:cs="Times New Roman" w:eastAsia="Times New Roman" w:hAnsi="Times New Roman"/>
          <w:sz w:val="24"/>
          <w:szCs w:val="24"/>
          <w:rtl w:val="0"/>
        </w:rPr>
        <w:t xml:space="preserve">N.B. Per ciò che riguarda i contenuti delle programmazioni curriculari da svolgere durante l’a.s., come riportato in premessa, si farà riferimento a quanto stabilito dai singoli dipartimenti.</w:t>
      </w:r>
    </w:p>
    <w:p w:rsidR="00000000" w:rsidDel="00000000" w:rsidP="00000000" w:rsidRDefault="00000000" w:rsidRPr="00000000" w14:paraId="00000054">
      <w:pPr>
        <w:spacing w:after="0" w:lineRule="auto"/>
        <w:rPr/>
      </w:pPr>
      <w:r w:rsidDel="00000000" w:rsidR="00000000" w:rsidRPr="00000000">
        <w:rPr>
          <w:rtl w:val="0"/>
        </w:rPr>
      </w:r>
    </w:p>
    <w:p w:rsidR="00000000" w:rsidDel="00000000" w:rsidP="00000000" w:rsidRDefault="00000000" w:rsidRPr="00000000" w14:paraId="00000055">
      <w:pPr>
        <w:spacing w:after="221" w:line="265" w:lineRule="auto"/>
        <w:ind w:right="41"/>
        <w:rPr/>
      </w:pPr>
      <w:r w:rsidDel="00000000" w:rsidR="00000000" w:rsidRPr="00000000">
        <w:rPr>
          <w:rFonts w:ascii="Times New Roman" w:cs="Times New Roman" w:eastAsia="Times New Roman" w:hAnsi="Times New Roman"/>
          <w:b w:val="1"/>
          <w:color w:val="ff0000"/>
          <w:sz w:val="24"/>
          <w:szCs w:val="24"/>
          <w:rtl w:val="0"/>
        </w:rPr>
        <w:t xml:space="preserve">Eventuale modulo interdisciplinare</w:t>
      </w:r>
      <w:r w:rsidDel="00000000" w:rsidR="00000000" w:rsidRPr="00000000">
        <w:rPr>
          <w:rtl w:val="0"/>
        </w:rPr>
        <w:t xml:space="preserve"> </w:t>
      </w:r>
    </w:p>
    <w:p w:rsidR="00000000" w:rsidDel="00000000" w:rsidP="00000000" w:rsidRDefault="00000000" w:rsidRPr="00000000" w14:paraId="00000056">
      <w:pPr>
        <w:spacing w:after="221" w:line="265" w:lineRule="auto"/>
        <w:ind w:right="41"/>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Curriculum di Educazione Civica </w:t>
      </w:r>
    </w:p>
    <w:p w:rsidR="00000000" w:rsidDel="00000000" w:rsidP="00000000" w:rsidRDefault="00000000" w:rsidRPr="00000000" w14:paraId="00000057">
      <w:pPr>
        <w:spacing w:after="482" w:line="265" w:lineRule="auto"/>
        <w:ind w:left="10" w:right="-2225" w:hanging="10"/>
        <w:jc w:val="right"/>
        <w:rPr/>
      </w:pPr>
      <w:r w:rsidDel="00000000" w:rsidR="00000000" w:rsidRPr="00000000">
        <w:rPr>
          <w:rFonts w:ascii="Times New Roman" w:cs="Times New Roman" w:eastAsia="Times New Roman" w:hAnsi="Times New Roman"/>
          <w:sz w:val="24"/>
          <w:szCs w:val="24"/>
          <w:rtl w:val="0"/>
        </w:rPr>
        <w:t xml:space="preserve">2020.</w:t>
      </w:r>
      <w:r w:rsidDel="00000000" w:rsidR="00000000" w:rsidRPr="00000000">
        <w:rPr>
          <w:rtl w:val="0"/>
        </w:rPr>
      </w:r>
    </w:p>
    <w:p w:rsidR="00000000" w:rsidDel="00000000" w:rsidP="00000000" w:rsidRDefault="00000000" w:rsidRPr="00000000" w14:paraId="00000058">
      <w:pPr>
        <w:spacing w:after="0" w:lineRule="auto"/>
        <w:ind w:right="542"/>
        <w:jc w:val="right"/>
        <w:rPr/>
      </w:pP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tl w:val="0"/>
        </w:rPr>
      </w:r>
    </w:p>
    <w:p w:rsidR="00000000" w:rsidDel="00000000" w:rsidP="00000000" w:rsidRDefault="00000000" w:rsidRPr="00000000" w14:paraId="00000059">
      <w:pPr>
        <w:spacing w:after="0" w:lineRule="auto"/>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5A">
      <w:pPr>
        <w:spacing w:after="0" w:lineRule="auto"/>
        <w:ind w:left="720" w:firstLine="0"/>
        <w:rPr/>
        <w:sectPr>
          <w:type w:val="continuous"/>
          <w:pgSz w:h="16836" w:w="11908" w:orient="portrait"/>
          <w:pgMar w:bottom="1440" w:top="1440" w:left="1133" w:right="1076" w:header="720" w:footer="720"/>
          <w:cols w:equalWidth="0" w:num="2">
            <w:col w:space="2564" w:w="3567.5"/>
            <w:col w:space="0" w:w="3567.5"/>
          </w:cols>
        </w:sect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5B">
      <w:pPr>
        <w:pStyle w:val="Heading2"/>
        <w:jc w:val="both"/>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Ai sensi dell’articolo 3 della legge del 20 agosto 2019, n. 92 ss. int. si farà riferimento all’integrazione del curricolo verticale “Educazione Civica” per un monte  di 33 ore. </w:t>
      </w:r>
    </w:p>
    <w:p w:rsidR="00000000" w:rsidDel="00000000" w:rsidP="00000000" w:rsidRDefault="00000000" w:rsidRPr="00000000" w14:paraId="0000005C">
      <w:pPr>
        <w:pStyle w:val="Heading2"/>
        <w:jc w:val="both"/>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Per dettagli e prospetti si rimanda alle circolari pubblicate. </w:t>
      </w:r>
      <w:r w:rsidDel="00000000" w:rsidR="00000000" w:rsidRPr="00000000">
        <w:rPr>
          <w:rFonts w:ascii="Times New Roman" w:cs="Times New Roman" w:eastAsia="Times New Roman" w:hAnsi="Times New Roman"/>
          <w:b w:val="0"/>
          <w:color w:val="ff0000"/>
          <w:sz w:val="24"/>
          <w:szCs w:val="24"/>
          <w:rtl w:val="0"/>
        </w:rPr>
        <w:t xml:space="preserve">I curricoli di educazione civica terranno conto di traguardi e obiettivi di apprendimento definiti a livello nazionale, secondo le nuove Linee guida che sostituiscono quelle precedenti. Le Linee Guida</w:t>
      </w:r>
      <w:r w:rsidDel="00000000" w:rsidR="00000000" w:rsidRPr="00000000">
        <w:rPr>
          <w:b w:val="0"/>
          <w:color w:val="ff0000"/>
          <w:sz w:val="22"/>
          <w:szCs w:val="22"/>
          <w:rtl w:val="0"/>
        </w:rPr>
        <w:t xml:space="preserve"> </w:t>
      </w:r>
      <w:r w:rsidDel="00000000" w:rsidR="00000000" w:rsidRPr="00000000">
        <w:rPr>
          <w:rFonts w:ascii="Times New Roman" w:cs="Times New Roman" w:eastAsia="Times New Roman" w:hAnsi="Times New Roman"/>
          <w:b w:val="0"/>
          <w:color w:val="ff0000"/>
          <w:sz w:val="24"/>
          <w:szCs w:val="24"/>
          <w:rtl w:val="0"/>
        </w:rPr>
        <w:t xml:space="preserve">(D.M. 183/24) identificano tre nuovi nuclei tematici che orientano i percorsi trasversali e interdisciplinari delle consuete 33 ore annuali su nuclei tematici. </w:t>
      </w:r>
      <w:r w:rsidDel="00000000" w:rsidR="00000000" w:rsidRPr="00000000">
        <w:rPr>
          <w:rFonts w:ascii="Times New Roman" w:cs="Times New Roman" w:eastAsia="Times New Roman" w:hAnsi="Times New Roman"/>
          <w:b w:val="0"/>
          <w:color w:val="000000"/>
          <w:sz w:val="24"/>
          <w:szCs w:val="24"/>
          <w:rtl w:val="0"/>
        </w:rPr>
        <w:t xml:space="preserve">Sarà oggetto di eventuali modifiche pubblicate sul sito istituzionale.</w:t>
      </w:r>
    </w:p>
    <w:p w:rsidR="00000000" w:rsidDel="00000000" w:rsidP="00000000" w:rsidRDefault="00000000" w:rsidRPr="00000000" w14:paraId="0000005D">
      <w:pPr>
        <w:pStyle w:val="Heading2"/>
        <w:jc w:val="both"/>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ff0000"/>
          <w:sz w:val="24"/>
          <w:szCs w:val="24"/>
          <w:rtl w:val="0"/>
        </w:rPr>
        <w:t xml:space="preserve">(Curriculum di Educazione Civica da inserire anche con scansione oraria)</w:t>
      </w:r>
      <w:r w:rsidDel="00000000" w:rsidR="00000000" w:rsidRPr="00000000">
        <w:rPr>
          <w:rtl w:val="0"/>
        </w:rPr>
      </w:r>
    </w:p>
    <w:p w:rsidR="00000000" w:rsidDel="00000000" w:rsidP="00000000" w:rsidRDefault="00000000" w:rsidRPr="00000000" w14:paraId="0000005E">
      <w:pPr>
        <w:pStyle w:val="Heading2"/>
        <w:jc w:val="both"/>
        <w:rPr>
          <w:rFonts w:ascii="Times New Roman" w:cs="Times New Roman" w:eastAsia="Times New Roman" w:hAnsi="Times New Roman"/>
          <w:b w:val="0"/>
          <w:color w:val="000000"/>
          <w:sz w:val="24"/>
          <w:szCs w:val="24"/>
        </w:rPr>
      </w:pPr>
      <w:r w:rsidDel="00000000" w:rsidR="00000000" w:rsidRPr="00000000">
        <w:rPr>
          <w:rtl w:val="0"/>
        </w:rPr>
      </w:r>
    </w:p>
    <w:p w:rsidR="00000000" w:rsidDel="00000000" w:rsidP="00000000" w:rsidRDefault="00000000" w:rsidRPr="00000000" w14:paraId="0000005F">
      <w:pPr>
        <w:pStyle w:val="Heading2"/>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0">
      <w:pPr>
        <w:pStyle w:val="Head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PERCORSI PER LE COMPETENZE TRASVERSALI E PER L’ORIENTAMENTO (</w:t>
      </w:r>
      <w:r w:rsidDel="00000000" w:rsidR="00000000" w:rsidRPr="00000000">
        <w:rPr>
          <w:rFonts w:ascii="Times New Roman" w:cs="Times New Roman" w:eastAsia="Times New Roman" w:hAnsi="Times New Roman"/>
          <w:i w:val="1"/>
          <w:color w:val="000000"/>
          <w:rtl w:val="0"/>
        </w:rPr>
        <w:t xml:space="preserve">ex</w:t>
      </w:r>
      <w:r w:rsidDel="00000000" w:rsidR="00000000" w:rsidRPr="00000000">
        <w:rPr>
          <w:rFonts w:ascii="Times New Roman" w:cs="Times New Roman" w:eastAsia="Times New Roman" w:hAnsi="Times New Roman"/>
          <w:color w:val="000000"/>
          <w:rtl w:val="0"/>
        </w:rPr>
        <w:t xml:space="preserve"> decreto n. 774 del 4 settembre 2019)</w:t>
      </w:r>
    </w:p>
    <w:p w:rsidR="00000000" w:rsidDel="00000000" w:rsidP="00000000" w:rsidRDefault="00000000" w:rsidRPr="00000000" w14:paraId="00000061">
      <w:pPr>
        <w:spacing w:after="10" w:lineRule="auto"/>
        <w:ind w:left="720" w:firstLine="0"/>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62">
      <w:pPr>
        <w:spacing w:after="0" w:line="244" w:lineRule="auto"/>
        <w:ind w:right="199"/>
        <w:jc w:val="both"/>
        <w:rPr/>
      </w:pPr>
      <w:r w:rsidDel="00000000" w:rsidR="00000000" w:rsidRPr="00000000">
        <w:rPr>
          <w:rFonts w:ascii="Times New Roman" w:cs="Times New Roman" w:eastAsia="Times New Roman" w:hAnsi="Times New Roman"/>
          <w:b w:val="1"/>
          <w:sz w:val="24"/>
          <w:szCs w:val="24"/>
          <w:rtl w:val="0"/>
        </w:rPr>
        <w:t xml:space="preserve">N.B. Sono state adottate le “Linee guida” che recepiscono le novità introdotte con la legge di bilancio 2019, che ha modificato la denominazione in “Percorsi per le competenze trasversali e per l’orientamento”- PCTO (ex Alternanza scuola lavoro); la durata dei PCTO non deve essere inferiore a 210 ore nel triennio terminale del percorso di studi degli istituti professionali. Per l’elaborazione di tale percorso, il C.d.C. segue le indicazioni del gruppo “Percorsi per le competenze trasversali e per l’orientamento”. </w:t>
      </w:r>
      <w:r w:rsidDel="00000000" w:rsidR="00000000" w:rsidRPr="00000000">
        <w:rPr>
          <w:rtl w:val="0"/>
        </w:rPr>
      </w:r>
    </w:p>
    <w:p w:rsidR="00000000" w:rsidDel="00000000" w:rsidP="00000000" w:rsidRDefault="00000000" w:rsidRPr="00000000" w14:paraId="00000063">
      <w:pPr>
        <w:spacing w:after="0" w:line="244" w:lineRule="auto"/>
        <w:ind w:left="720" w:right="199" w:firstLine="0"/>
        <w:jc w:val="both"/>
        <w:rPr/>
      </w:pPr>
      <w:r w:rsidDel="00000000" w:rsidR="00000000" w:rsidRPr="00000000">
        <w:rPr>
          <w:rtl w:val="0"/>
        </w:rPr>
      </w:r>
    </w:p>
    <w:p w:rsidR="00000000" w:rsidDel="00000000" w:rsidP="00000000" w:rsidRDefault="00000000" w:rsidRPr="00000000" w14:paraId="00000064">
      <w:pPr>
        <w:spacing w:after="0" w:line="249" w:lineRule="auto"/>
        <w:ind w:left="-5" w:right="191" w:hanging="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Obiettivi minimi e differenziata (Cfr. la programmazione del Dipartimento Inclusione): </w:t>
      </w:r>
      <w:r w:rsidDel="00000000" w:rsidR="00000000" w:rsidRPr="00000000">
        <w:rPr>
          <w:rFonts w:ascii="Times New Roman" w:cs="Times New Roman" w:eastAsia="Times New Roman" w:hAnsi="Times New Roman"/>
          <w:sz w:val="24"/>
          <w:szCs w:val="24"/>
          <w:rtl w:val="0"/>
        </w:rPr>
        <w:t xml:space="preserve">il Dipartimento stabilisce che per gli alunni disabili che seguono la programmazione per </w:t>
      </w:r>
      <w:r w:rsidDel="00000000" w:rsidR="00000000" w:rsidRPr="00000000">
        <w:rPr>
          <w:rFonts w:ascii="Times New Roman" w:cs="Times New Roman" w:eastAsia="Times New Roman" w:hAnsi="Times New Roman"/>
          <w:b w:val="1"/>
          <w:sz w:val="24"/>
          <w:szCs w:val="24"/>
          <w:rtl w:val="0"/>
        </w:rPr>
        <w:t xml:space="preserve">obiettivi minimi</w:t>
      </w:r>
      <w:r w:rsidDel="00000000" w:rsidR="00000000" w:rsidRPr="00000000">
        <w:rPr>
          <w:rFonts w:ascii="Times New Roman" w:cs="Times New Roman" w:eastAsia="Times New Roman" w:hAnsi="Times New Roman"/>
          <w:sz w:val="24"/>
          <w:szCs w:val="24"/>
          <w:rtl w:val="0"/>
        </w:rPr>
        <w:t xml:space="preserve"> (contenuti essenziali delle diverse discipline stabiliti dai/dalle singoli/e docenti nella propria progettazione disciplinare, </w:t>
      </w:r>
      <w:r w:rsidDel="00000000" w:rsidR="00000000" w:rsidRPr="00000000">
        <w:rPr>
          <w:rFonts w:ascii="Times New Roman" w:cs="Times New Roman" w:eastAsia="Times New Roman" w:hAnsi="Times New Roman"/>
          <w:sz w:val="24"/>
          <w:szCs w:val="24"/>
          <w:u w:val="single"/>
          <w:rtl w:val="0"/>
        </w:rPr>
        <w:t xml:space="preserve">cfr. la programmazione per obiettivi minimi di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ciascun Dipartimento</w:t>
      </w:r>
      <w:r w:rsidDel="00000000" w:rsidR="00000000" w:rsidRPr="00000000">
        <w:rPr>
          <w:rFonts w:ascii="Times New Roman" w:cs="Times New Roman" w:eastAsia="Times New Roman" w:hAnsi="Times New Roman"/>
          <w:sz w:val="24"/>
          <w:szCs w:val="24"/>
          <w:rtl w:val="0"/>
        </w:rPr>
        <w:t xml:space="preserve">) si farà riferimento agli argomenti e/o progetti da sviluppare e/o approfondire in moduli interdisciplinari in linea con gli obiettivi individuati nei rispettivi PEI; per gli/le alunni/e disabili che seguono la </w:t>
      </w:r>
      <w:r w:rsidDel="00000000" w:rsidR="00000000" w:rsidRPr="00000000">
        <w:rPr>
          <w:rFonts w:ascii="Times New Roman" w:cs="Times New Roman" w:eastAsia="Times New Roman" w:hAnsi="Times New Roman"/>
          <w:b w:val="1"/>
          <w:sz w:val="24"/>
          <w:szCs w:val="24"/>
          <w:rtl w:val="0"/>
        </w:rPr>
        <w:t xml:space="preserve">programmazione differenziata</w:t>
      </w:r>
      <w:r w:rsidDel="00000000" w:rsidR="00000000" w:rsidRPr="00000000">
        <w:rPr>
          <w:rFonts w:ascii="Times New Roman" w:cs="Times New Roman" w:eastAsia="Times New Roman" w:hAnsi="Times New Roman"/>
          <w:sz w:val="24"/>
          <w:szCs w:val="24"/>
          <w:rtl w:val="0"/>
        </w:rPr>
        <w:t xml:space="preserve">, si farà riferimento ai contenuti disciplinari e progetti sviluppati, in termini di risultati raggiunti negli anni scolastici precedenti in linea con gli obiettivi individuati nei rispettivi PEI. Nello specifico il C.d.C. potrà stabilire una programmazione differenziata di concerto con la famiglia ed il Docente Specializzato. </w:t>
      </w:r>
    </w:p>
    <w:p w:rsidR="00000000" w:rsidDel="00000000" w:rsidP="00000000" w:rsidRDefault="00000000" w:rsidRPr="00000000" w14:paraId="00000065">
      <w:pPr>
        <w:spacing w:after="0" w:line="249" w:lineRule="auto"/>
        <w:ind w:left="-5" w:right="191" w:hanging="1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La programmazione segue e seguirà le modalità stabilite dal Piano di inclusione, e qualora si presentasse la necessità di concerto con il piano Scolastico per la DDI</w:t>
      </w:r>
      <w:r w:rsidDel="00000000" w:rsidR="00000000" w:rsidRPr="00000000">
        <w:rPr>
          <w:rFonts w:ascii="Times New Roman" w:cs="Times New Roman" w:eastAsia="Times New Roman" w:hAnsi="Times New Roman"/>
          <w:sz w:val="24"/>
          <w:szCs w:val="24"/>
          <w:rtl w:val="0"/>
        </w:rPr>
        <w:t xml:space="preserve"> (d.</w:t>
      </w:r>
      <w:r w:rsidDel="00000000" w:rsidR="00000000" w:rsidRPr="00000000">
        <w:rPr>
          <w:rFonts w:ascii="Times New Roman" w:cs="Times New Roman" w:eastAsia="Times New Roman" w:hAnsi="Times New Roman"/>
          <w:rtl w:val="0"/>
        </w:rPr>
        <w:t xml:space="preserve">m. n. 29 del 26/06/2020).</w:t>
      </w:r>
    </w:p>
    <w:p w:rsidR="00000000" w:rsidDel="00000000" w:rsidP="00000000" w:rsidRDefault="00000000" w:rsidRPr="00000000" w14:paraId="00000066">
      <w:pPr>
        <w:spacing w:after="0" w:lineRule="auto"/>
        <w:rPr/>
      </w:pPr>
      <w:r w:rsidDel="00000000" w:rsidR="00000000" w:rsidRPr="00000000">
        <w:rPr>
          <w:rtl w:val="0"/>
        </w:rPr>
      </w:r>
    </w:p>
    <w:p w:rsidR="00000000" w:rsidDel="00000000" w:rsidP="00000000" w:rsidRDefault="00000000" w:rsidRPr="00000000" w14:paraId="00000067">
      <w:pPr>
        <w:spacing w:after="14" w:line="249" w:lineRule="auto"/>
        <w:ind w:left="-5" w:right="1767" w:hanging="10"/>
        <w:rPr/>
      </w:pPr>
      <w:r w:rsidDel="00000000" w:rsidR="00000000" w:rsidRPr="00000000">
        <w:rPr>
          <w:rFonts w:ascii="Times New Roman" w:cs="Times New Roman" w:eastAsia="Times New Roman" w:hAnsi="Times New Roman"/>
          <w:b w:val="1"/>
          <w:sz w:val="24"/>
          <w:szCs w:val="24"/>
          <w:rtl w:val="0"/>
        </w:rPr>
        <w:t xml:space="preserve">Attività integrative (</w:t>
      </w:r>
      <w:r w:rsidDel="00000000" w:rsidR="00000000" w:rsidRPr="00000000">
        <w:rPr>
          <w:rFonts w:ascii="Times New Roman" w:cs="Times New Roman" w:eastAsia="Times New Roman" w:hAnsi="Times New Roman"/>
          <w:b w:val="1"/>
          <w:color w:val="ff0000"/>
          <w:sz w:val="24"/>
          <w:szCs w:val="24"/>
          <w:rtl w:val="0"/>
        </w:rPr>
        <w:t xml:space="preserve">adattare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68">
      <w:pPr>
        <w:spacing w:after="0" w:line="249" w:lineRule="auto"/>
        <w:ind w:left="-5" w:right="191" w:hanging="10"/>
        <w:jc w:val="both"/>
        <w:rPr/>
      </w:pPr>
      <w:r w:rsidDel="00000000" w:rsidR="00000000" w:rsidRPr="00000000">
        <w:rPr>
          <w:rFonts w:ascii="Times New Roman" w:cs="Times New Roman" w:eastAsia="Times New Roman" w:hAnsi="Times New Roman"/>
          <w:sz w:val="24"/>
          <w:szCs w:val="24"/>
          <w:rtl w:val="0"/>
        </w:rPr>
        <w:t xml:space="preserve">Il C.d.C. è favorevole alla partecipazione della classe alle attività proposte per le classi terze/quarte/quinte, ad eventuali progetti,</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anche in modalità on-line,  alla partecipazione degli alunni a visite guidate per la città e presso aziende turistiche, alberghiere, alla visione di videoproiezioni e spettacoli teatrali e a quant’altro la scuola organizzi, purché coerente con gli obiettivi formativi e disciplinari e compatibilmente alle norme di sicurezza. Tuttavia, il C.d.C. si riserva di vagliare la fattibilità di determinate attività alla luce dell’andamento del comportamento degli alunni/e.</w:t>
      </w:r>
      <w:r w:rsidDel="00000000" w:rsidR="00000000" w:rsidRPr="00000000">
        <w:rPr>
          <w:rtl w:val="0"/>
        </w:rPr>
      </w:r>
    </w:p>
    <w:p w:rsidR="00000000" w:rsidDel="00000000" w:rsidP="00000000" w:rsidRDefault="00000000" w:rsidRPr="00000000" w14:paraId="00000069">
      <w:pPr>
        <w:spacing w:after="0" w:line="249" w:lineRule="auto"/>
        <w:ind w:left="-5" w:right="191" w:hanging="1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line="249" w:lineRule="auto"/>
        <w:ind w:left="-5" w:right="191" w:hanging="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ricorda, inoltre, l’obbligo di frequenza delle 30 ore per ciascun alunno/alunna di formazione orientamento da svolgere secondo le indicazioni del Collegio docenti in attività scolastiche ed extrascolastiche, così come previsto dalla legge.</w:t>
      </w:r>
    </w:p>
    <w:p w:rsidR="00000000" w:rsidDel="00000000" w:rsidP="00000000" w:rsidRDefault="00000000" w:rsidRPr="00000000" w14:paraId="0000006B">
      <w:pPr>
        <w:spacing w:after="0" w:line="249" w:lineRule="auto"/>
        <w:ind w:left="-5" w:right="191" w:hanging="10"/>
        <w:jc w:val="both"/>
        <w:rPr>
          <w:rFonts w:ascii="Times New Roman" w:cs="Times New Roman" w:eastAsia="Times New Roman" w:hAnsi="Times New Roman"/>
          <w:color w:val="595959"/>
          <w:sz w:val="24"/>
          <w:szCs w:val="24"/>
        </w:rPr>
      </w:pPr>
      <w:r w:rsidDel="00000000" w:rsidR="00000000" w:rsidRPr="00000000">
        <w:rPr>
          <w:rFonts w:ascii="Times New Roman" w:cs="Times New Roman" w:eastAsia="Times New Roman" w:hAnsi="Times New Roman"/>
          <w:sz w:val="24"/>
          <w:szCs w:val="24"/>
          <w:rtl w:val="0"/>
        </w:rPr>
        <w:t xml:space="preserve">I percorsi di orientamento formativo degli studenti e delle studentesse, di almeno 30 ore, anche extra curriculari, per anno scolastico, in tutte le classi sono non vanno intesi come il contenitore di una nuova disciplina o di una nuova attività educativa aggiuntiva e separata dalle altre (D.M. n. 328/2022).</w:t>
      </w:r>
      <w:r w:rsidDel="00000000" w:rsidR="00000000" w:rsidRPr="00000000">
        <w:rPr>
          <w:rtl w:val="0"/>
        </w:rPr>
      </w:r>
    </w:p>
    <w:p w:rsidR="00000000" w:rsidDel="00000000" w:rsidP="00000000" w:rsidRDefault="00000000" w:rsidRPr="00000000" w14:paraId="0000006C">
      <w:pPr>
        <w:spacing w:after="0" w:line="249" w:lineRule="auto"/>
        <w:ind w:left="-5" w:right="191" w:hanging="10"/>
        <w:jc w:val="both"/>
        <w:rPr>
          <w:rFonts w:ascii="Times New Roman" w:cs="Times New Roman" w:eastAsia="Times New Roman" w:hAnsi="Times New Roman"/>
          <w:color w:val="595959"/>
          <w:sz w:val="24"/>
          <w:szCs w:val="24"/>
        </w:rPr>
      </w:pPr>
      <w:r w:rsidDel="00000000" w:rsidR="00000000" w:rsidRPr="00000000">
        <w:rPr>
          <w:rFonts w:ascii="Times New Roman" w:cs="Times New Roman" w:eastAsia="Times New Roman" w:hAnsi="Times New Roman"/>
          <w:color w:val="595959"/>
          <w:sz w:val="24"/>
          <w:szCs w:val="24"/>
          <w:rtl w:val="0"/>
        </w:rPr>
        <w:t xml:space="preserve">Il C.d.C. terrà conto di attività curriculari ed extracurriculari per l’orientamento, in considerazione delle proposte che vengono dalla scuola con il coinvolgimento di tutte le discipline in programma, conducendo una </w:t>
      </w:r>
      <w:r w:rsidDel="00000000" w:rsidR="00000000" w:rsidRPr="00000000">
        <w:rPr>
          <w:rFonts w:ascii="Times New Roman" w:cs="Times New Roman" w:eastAsia="Times New Roman" w:hAnsi="Times New Roman"/>
          <w:b w:val="1"/>
          <w:color w:val="595959"/>
          <w:sz w:val="24"/>
          <w:szCs w:val="24"/>
          <w:rtl w:val="0"/>
        </w:rPr>
        <w:t xml:space="preserve">didattica orientativa</w:t>
      </w:r>
      <w:r w:rsidDel="00000000" w:rsidR="00000000" w:rsidRPr="00000000">
        <w:rPr>
          <w:rFonts w:ascii="Times New Roman" w:cs="Times New Roman" w:eastAsia="Times New Roman" w:hAnsi="Times New Roman"/>
          <w:color w:val="595959"/>
          <w:sz w:val="24"/>
          <w:szCs w:val="24"/>
          <w:rtl w:val="0"/>
        </w:rPr>
        <w:t xml:space="preserve"> fortemente </w:t>
      </w:r>
      <w:r w:rsidDel="00000000" w:rsidR="00000000" w:rsidRPr="00000000">
        <w:rPr>
          <w:rFonts w:ascii="Times New Roman" w:cs="Times New Roman" w:eastAsia="Times New Roman" w:hAnsi="Times New Roman"/>
          <w:b w:val="1"/>
          <w:color w:val="595959"/>
          <w:sz w:val="24"/>
          <w:szCs w:val="24"/>
          <w:rtl w:val="0"/>
        </w:rPr>
        <w:t xml:space="preserve">personalizzata </w:t>
      </w:r>
      <w:r w:rsidDel="00000000" w:rsidR="00000000" w:rsidRPr="00000000">
        <w:rPr>
          <w:rFonts w:ascii="Times New Roman" w:cs="Times New Roman" w:eastAsia="Times New Roman" w:hAnsi="Times New Roman"/>
          <w:color w:val="595959"/>
          <w:sz w:val="24"/>
          <w:szCs w:val="24"/>
          <w:rtl w:val="0"/>
        </w:rPr>
        <w:t xml:space="preserve">e </w:t>
      </w:r>
      <w:r w:rsidDel="00000000" w:rsidR="00000000" w:rsidRPr="00000000">
        <w:rPr>
          <w:rFonts w:ascii="Times New Roman" w:cs="Times New Roman" w:eastAsia="Times New Roman" w:hAnsi="Times New Roman"/>
          <w:b w:val="1"/>
          <w:color w:val="595959"/>
          <w:sz w:val="24"/>
          <w:szCs w:val="24"/>
          <w:rtl w:val="0"/>
        </w:rPr>
        <w:t xml:space="preserve">trasversale</w:t>
      </w:r>
      <w:r w:rsidDel="00000000" w:rsidR="00000000" w:rsidRPr="00000000">
        <w:rPr>
          <w:rFonts w:ascii="Times New Roman" w:cs="Times New Roman" w:eastAsia="Times New Roman" w:hAnsi="Times New Roman"/>
          <w:color w:val="595959"/>
          <w:sz w:val="24"/>
          <w:szCs w:val="24"/>
          <w:rtl w:val="0"/>
        </w:rPr>
        <w:t xml:space="preserve">.</w:t>
      </w:r>
    </w:p>
    <w:p w:rsidR="00000000" w:rsidDel="00000000" w:rsidP="00000000" w:rsidRDefault="00000000" w:rsidRPr="00000000" w14:paraId="0000006D">
      <w:pPr>
        <w:widowControl w:val="0"/>
        <w:spacing w:after="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95959"/>
          <w:sz w:val="24"/>
          <w:szCs w:val="24"/>
          <w:rtl w:val="0"/>
        </w:rPr>
        <w:t xml:space="preserve">Ciascun C.d.c. individua le attività </w:t>
      </w:r>
      <w:r w:rsidDel="00000000" w:rsidR="00000000" w:rsidRPr="00000000">
        <w:rPr>
          <w:rFonts w:ascii="Times New Roman" w:cs="Times New Roman" w:eastAsia="Times New Roman" w:hAnsi="Times New Roman"/>
          <w:sz w:val="24"/>
          <w:szCs w:val="24"/>
          <w:rtl w:val="0"/>
        </w:rPr>
        <w:t xml:space="preserve">anche integrandoli con i (PCTO) e con le attività di orientamento promosse dal sistema della formazione superiore (Università, AFAM e ITS Academy):</w:t>
      </w:r>
    </w:p>
    <w:p w:rsidR="00000000" w:rsidDel="00000000" w:rsidP="00000000" w:rsidRDefault="00000000" w:rsidRPr="00000000" w14:paraId="0000006E">
      <w:pPr>
        <w:widowControl w:val="0"/>
        <w:numPr>
          <w:ilvl w:val="1"/>
          <w:numId w:val="14"/>
        </w:numPr>
        <w:spacing w:after="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 le discipline coinvolte</w:t>
      </w:r>
    </w:p>
    <w:p w:rsidR="00000000" w:rsidDel="00000000" w:rsidP="00000000" w:rsidRDefault="00000000" w:rsidRPr="00000000" w14:paraId="0000006F">
      <w:pPr>
        <w:widowControl w:val="0"/>
        <w:numPr>
          <w:ilvl w:val="1"/>
          <w:numId w:val="14"/>
        </w:numPr>
        <w:spacing w:after="24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definisce l’articolazione degli interventi nel corso dell’anno scolastico.</w:t>
      </w:r>
    </w:p>
    <w:p w:rsidR="00000000" w:rsidDel="00000000" w:rsidP="00000000" w:rsidRDefault="00000000" w:rsidRPr="00000000" w14:paraId="00000070">
      <w:pPr>
        <w:spacing w:after="0" w:line="249" w:lineRule="auto"/>
        <w:ind w:left="-5" w:right="191" w:hanging="1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Metodologia</w:t>
      </w:r>
    </w:p>
    <w:p w:rsidR="00000000" w:rsidDel="00000000" w:rsidP="00000000" w:rsidRDefault="00000000" w:rsidRPr="00000000" w14:paraId="00000071">
      <w:pPr>
        <w:spacing w:after="0" w:line="249" w:lineRule="auto"/>
        <w:ind w:left="-5" w:right="191" w:hanging="10"/>
        <w:jc w:val="both"/>
        <w:rPr/>
      </w:pPr>
      <w:r w:rsidDel="00000000" w:rsidR="00000000" w:rsidRPr="00000000">
        <w:rPr>
          <w:rFonts w:ascii="Times New Roman" w:cs="Times New Roman" w:eastAsia="Times New Roman" w:hAnsi="Times New Roman"/>
          <w:sz w:val="24"/>
          <w:szCs w:val="24"/>
          <w:rtl w:val="0"/>
        </w:rPr>
        <w:t xml:space="preserve">Si rinvia alle specifiche programmazioni didattico-educative. </w:t>
      </w:r>
      <w:r w:rsidDel="00000000" w:rsidR="00000000" w:rsidRPr="00000000">
        <w:rPr>
          <w:rtl w:val="0"/>
        </w:rPr>
      </w:r>
    </w:p>
    <w:p w:rsidR="00000000" w:rsidDel="00000000" w:rsidP="00000000" w:rsidRDefault="00000000" w:rsidRPr="00000000" w14:paraId="00000072">
      <w:pPr>
        <w:spacing w:after="0" w:lineRule="auto"/>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73">
      <w:pPr>
        <w:spacing w:after="14" w:line="249" w:lineRule="auto"/>
        <w:ind w:left="-5" w:right="1767" w:hanging="10"/>
        <w:rPr/>
      </w:pPr>
      <w:r w:rsidDel="00000000" w:rsidR="00000000" w:rsidRPr="00000000">
        <w:rPr>
          <w:rFonts w:ascii="Times New Roman" w:cs="Times New Roman" w:eastAsia="Times New Roman" w:hAnsi="Times New Roman"/>
          <w:b w:val="1"/>
          <w:sz w:val="24"/>
          <w:szCs w:val="24"/>
          <w:rtl w:val="0"/>
        </w:rPr>
        <w:t xml:space="preserve">Tempi </w:t>
      </w:r>
      <w:r w:rsidDel="00000000" w:rsidR="00000000" w:rsidRPr="00000000">
        <w:rPr>
          <w:rtl w:val="0"/>
        </w:rPr>
      </w:r>
    </w:p>
    <w:p w:rsidR="00000000" w:rsidDel="00000000" w:rsidP="00000000" w:rsidRDefault="00000000" w:rsidRPr="00000000" w14:paraId="00000074">
      <w:pPr>
        <w:spacing w:after="0" w:line="249" w:lineRule="auto"/>
        <w:ind w:left="-5" w:right="191" w:hanging="10"/>
        <w:jc w:val="both"/>
        <w:rPr/>
      </w:pPr>
      <w:r w:rsidDel="00000000" w:rsidR="00000000" w:rsidRPr="00000000">
        <w:rPr>
          <w:rFonts w:ascii="Times New Roman" w:cs="Times New Roman" w:eastAsia="Times New Roman" w:hAnsi="Times New Roman"/>
          <w:sz w:val="24"/>
          <w:szCs w:val="24"/>
          <w:rtl w:val="0"/>
        </w:rPr>
        <w:t xml:space="preserve">Rimandare alle progettazioni di Dipartimento specifiche adottando il criterio della flessibilità. </w:t>
      </w:r>
      <w:r w:rsidDel="00000000" w:rsidR="00000000" w:rsidRPr="00000000">
        <w:rPr>
          <w:rtl w:val="0"/>
        </w:rPr>
      </w:r>
    </w:p>
    <w:p w:rsidR="00000000" w:rsidDel="00000000" w:rsidP="00000000" w:rsidRDefault="00000000" w:rsidRPr="00000000" w14:paraId="00000075">
      <w:pPr>
        <w:spacing w:after="0" w:lineRule="auto"/>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76">
      <w:pPr>
        <w:spacing w:after="14" w:line="249" w:lineRule="auto"/>
        <w:ind w:left="-5" w:right="1767" w:hanging="10"/>
        <w:rPr/>
      </w:pPr>
      <w:r w:rsidDel="00000000" w:rsidR="00000000" w:rsidRPr="00000000">
        <w:rPr>
          <w:rFonts w:ascii="Times New Roman" w:cs="Times New Roman" w:eastAsia="Times New Roman" w:hAnsi="Times New Roman"/>
          <w:b w:val="1"/>
          <w:sz w:val="24"/>
          <w:szCs w:val="24"/>
          <w:rtl w:val="0"/>
        </w:rPr>
        <w:t xml:space="preserve">Mezzi e strumenti  </w:t>
      </w:r>
      <w:r w:rsidDel="00000000" w:rsidR="00000000" w:rsidRPr="00000000">
        <w:rPr>
          <w:rtl w:val="0"/>
        </w:rPr>
      </w:r>
    </w:p>
    <w:p w:rsidR="00000000" w:rsidDel="00000000" w:rsidP="00000000" w:rsidRDefault="00000000" w:rsidRPr="00000000" w14:paraId="00000077">
      <w:pPr>
        <w:spacing w:after="0" w:line="249" w:lineRule="auto"/>
        <w:ind w:left="-5" w:right="191" w:hanging="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Libri di testo, eserciziari, schede, dizionari, quotidiani, riviste, fotocopie, sussidi audio-visivi, cartine, mappe concettuali, computer, monitor interattivi, LIM, strumenti di lavoro e attrezzature dei laboratori, biblioteca di Istituto, Piattaforma Google Workspace e registro elettronico Argo.</w:t>
      </w:r>
    </w:p>
    <w:p w:rsidR="00000000" w:rsidDel="00000000" w:rsidP="00000000" w:rsidRDefault="00000000" w:rsidRPr="00000000" w14:paraId="00000078">
      <w:pPr>
        <w:spacing w:after="0" w:line="249" w:lineRule="auto"/>
        <w:ind w:left="-5" w:right="191" w:hanging="1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pBdr>
          <w:top w:color="000000" w:space="0" w:sz="4" w:val="single"/>
          <w:left w:color="000000" w:space="0" w:sz="4" w:val="single"/>
          <w:bottom w:color="000000" w:space="0" w:sz="4" w:val="single"/>
          <w:right w:color="000000" w:space="0" w:sz="4" w:val="single"/>
        </w:pBdr>
        <w:spacing w:after="23" w:line="239" w:lineRule="auto"/>
        <w:ind w:left="-5" w:right="181" w:hanging="10"/>
        <w:jc w:val="both"/>
        <w:rPr/>
      </w:pPr>
      <w:r w:rsidDel="00000000" w:rsidR="00000000" w:rsidRPr="00000000">
        <w:rPr>
          <w:rFonts w:ascii="Times New Roman" w:cs="Times New Roman" w:eastAsia="Times New Roman" w:hAnsi="Times New Roman"/>
          <w:sz w:val="24"/>
          <w:szCs w:val="24"/>
          <w:rtl w:val="0"/>
        </w:rPr>
        <w:t xml:space="preserve">Per la programmazione per obiettivi minimi il Dipartimento Inclusione stabilisce le seguenti metodologie: lezione frontale (presentazione di contenuti e dimostrazioni logiche); lezione interattiva (discussioni a tema, interrogazioni collettive); lezione multimediale (utilizzo della LIM, di audio video); </w:t>
      </w:r>
      <w:r w:rsidDel="00000000" w:rsidR="00000000" w:rsidRPr="00000000">
        <w:rPr>
          <w:rFonts w:ascii="Times New Roman" w:cs="Times New Roman" w:eastAsia="Times New Roman" w:hAnsi="Times New Roman"/>
          <w:i w:val="1"/>
          <w:sz w:val="24"/>
          <w:szCs w:val="24"/>
          <w:rtl w:val="0"/>
        </w:rPr>
        <w:t xml:space="preserve">cooperative learning</w:t>
      </w:r>
      <w:r w:rsidDel="00000000" w:rsidR="00000000" w:rsidRPr="00000000">
        <w:rPr>
          <w:rFonts w:ascii="Times New Roman" w:cs="Times New Roman" w:eastAsia="Times New Roman" w:hAnsi="Times New Roman"/>
          <w:sz w:val="24"/>
          <w:szCs w:val="24"/>
          <w:rtl w:val="0"/>
        </w:rPr>
        <w:t xml:space="preserve"> (lavoro collettivo guidato o autonomo); </w:t>
      </w:r>
      <w:r w:rsidDel="00000000" w:rsidR="00000000" w:rsidRPr="00000000">
        <w:rPr>
          <w:rFonts w:ascii="Times New Roman" w:cs="Times New Roman" w:eastAsia="Times New Roman" w:hAnsi="Times New Roman"/>
          <w:i w:val="1"/>
          <w:sz w:val="24"/>
          <w:szCs w:val="24"/>
          <w:rtl w:val="0"/>
        </w:rPr>
        <w:t xml:space="preserve">problem solving</w:t>
      </w:r>
      <w:r w:rsidDel="00000000" w:rsidR="00000000" w:rsidRPr="00000000">
        <w:rPr>
          <w:rFonts w:ascii="Times New Roman" w:cs="Times New Roman" w:eastAsia="Times New Roman" w:hAnsi="Times New Roman"/>
          <w:sz w:val="24"/>
          <w:szCs w:val="24"/>
          <w:rtl w:val="0"/>
        </w:rPr>
        <w:t xml:space="preserve"> (definizione collettiva); attività laboratoriali (esperienza individuale o di gruppo); esercitazioni pratiche; altro. </w:t>
      </w:r>
      <w:r w:rsidDel="00000000" w:rsidR="00000000" w:rsidRPr="00000000">
        <w:rPr>
          <w:rtl w:val="0"/>
        </w:rPr>
      </w:r>
    </w:p>
    <w:p w:rsidR="00000000" w:rsidDel="00000000" w:rsidP="00000000" w:rsidRDefault="00000000" w:rsidRPr="00000000" w14:paraId="0000007A">
      <w:pPr>
        <w:spacing w:after="8" w:lineRule="auto"/>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7B">
      <w:pPr>
        <w:pBdr>
          <w:top w:color="000000" w:space="0" w:sz="4" w:val="single"/>
          <w:left w:color="000000" w:space="0" w:sz="4" w:val="single"/>
          <w:bottom w:color="000000" w:space="0" w:sz="4" w:val="single"/>
          <w:right w:color="000000" w:space="0" w:sz="4" w:val="single"/>
        </w:pBdr>
        <w:spacing w:after="23" w:line="239" w:lineRule="auto"/>
        <w:ind w:left="-5" w:right="181" w:hanging="10"/>
        <w:jc w:val="both"/>
        <w:rPr/>
      </w:pPr>
      <w:r w:rsidDel="00000000" w:rsidR="00000000" w:rsidRPr="00000000">
        <w:rPr>
          <w:rFonts w:ascii="Times New Roman" w:cs="Times New Roman" w:eastAsia="Times New Roman" w:hAnsi="Times New Roman"/>
          <w:sz w:val="24"/>
          <w:szCs w:val="24"/>
          <w:rtl w:val="0"/>
        </w:rPr>
        <w:t xml:space="preserve">Per la programmazione differenziata, il Dipartimento Inclusione stabilisce le seguenti metodologie: - lezione frontale (presentazione di contenuti); lezione multimediale (utilizzo di strumenti tecnologici quali pc, </w:t>
      </w:r>
      <w:r w:rsidDel="00000000" w:rsidR="00000000" w:rsidRPr="00000000">
        <w:rPr>
          <w:rFonts w:ascii="Times New Roman" w:cs="Times New Roman" w:eastAsia="Times New Roman" w:hAnsi="Times New Roman"/>
          <w:i w:val="1"/>
          <w:sz w:val="24"/>
          <w:szCs w:val="24"/>
          <w:rtl w:val="0"/>
        </w:rPr>
        <w:t xml:space="preserve">smartphone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tablet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cooperative learning</w:t>
      </w:r>
      <w:r w:rsidDel="00000000" w:rsidR="00000000" w:rsidRPr="00000000">
        <w:rPr>
          <w:rFonts w:ascii="Times New Roman" w:cs="Times New Roman" w:eastAsia="Times New Roman" w:hAnsi="Times New Roman"/>
          <w:sz w:val="24"/>
          <w:szCs w:val="24"/>
          <w:rtl w:val="0"/>
        </w:rPr>
        <w:t xml:space="preserve"> (lavoro collettivo guidato o autonomo); </w:t>
      </w:r>
      <w:r w:rsidDel="00000000" w:rsidR="00000000" w:rsidRPr="00000000">
        <w:rPr>
          <w:rFonts w:ascii="Times New Roman" w:cs="Times New Roman" w:eastAsia="Times New Roman" w:hAnsi="Times New Roman"/>
          <w:i w:val="1"/>
          <w:sz w:val="24"/>
          <w:szCs w:val="24"/>
          <w:rtl w:val="0"/>
        </w:rPr>
        <w:t xml:space="preserve">problem solving</w:t>
      </w:r>
      <w:r w:rsidDel="00000000" w:rsidR="00000000" w:rsidRPr="00000000">
        <w:rPr>
          <w:rFonts w:ascii="Times New Roman" w:cs="Times New Roman" w:eastAsia="Times New Roman" w:hAnsi="Times New Roman"/>
          <w:sz w:val="24"/>
          <w:szCs w:val="24"/>
          <w:rtl w:val="0"/>
        </w:rPr>
        <w:t xml:space="preserve"> (definizione collettiva guidata); attività laboratoriali (esperienza individuale o di gruppo); esercitazioni pratiche; altro. </w:t>
      </w:r>
      <w:r w:rsidDel="00000000" w:rsidR="00000000" w:rsidRPr="00000000">
        <w:rPr>
          <w:rtl w:val="0"/>
        </w:rPr>
      </w:r>
    </w:p>
    <w:p w:rsidR="00000000" w:rsidDel="00000000" w:rsidP="00000000" w:rsidRDefault="00000000" w:rsidRPr="00000000" w14:paraId="0000007C">
      <w:pPr>
        <w:spacing w:after="0" w:lineRule="auto"/>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7D">
      <w:pPr>
        <w:spacing w:after="0" w:line="249" w:lineRule="auto"/>
        <w:ind w:left="-5" w:right="191" w:hanging="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 precedentemente detto, per gli/le alunni/e con DSA/BES si allegherà il Piano Didattico Personalizzato, che riporterà le misure dispensative e gli strumenti </w:t>
        <w:tab/>
        <w:t xml:space="preserve">compensativi</w:t>
        <w:tab/>
        <w:t xml:space="preserve">concordati, </w:t>
      </w:r>
      <w:r w:rsidDel="00000000" w:rsidR="00000000" w:rsidRPr="00000000">
        <w:rPr>
          <w:rFonts w:ascii="Times New Roman" w:cs="Times New Roman" w:eastAsia="Times New Roman" w:hAnsi="Times New Roman"/>
          <w:i w:val="1"/>
          <w:sz w:val="24"/>
          <w:szCs w:val="24"/>
          <w:rtl w:val="0"/>
        </w:rPr>
        <w:t xml:space="preserve">ex</w:t>
      </w:r>
      <w:r w:rsidDel="00000000" w:rsidR="00000000" w:rsidRPr="00000000">
        <w:rPr>
          <w:rFonts w:ascii="Times New Roman" w:cs="Times New Roman" w:eastAsia="Times New Roman" w:hAnsi="Times New Roman"/>
          <w:sz w:val="24"/>
          <w:szCs w:val="24"/>
          <w:rtl w:val="0"/>
        </w:rPr>
        <w:t xml:space="preserve"> Direttiva Ministeriale 27 dicembre 2012 “Strumenti di intervento per alunni con bisogni educativi speciali e organizzazione territoriale per l’inclusione scolastica”.</w:t>
      </w:r>
    </w:p>
    <w:p w:rsidR="00000000" w:rsidDel="00000000" w:rsidP="00000000" w:rsidRDefault="00000000" w:rsidRPr="00000000" w14:paraId="0000007E">
      <w:pPr>
        <w:spacing w:after="0" w:line="251" w:lineRule="auto"/>
        <w:ind w:left="10" w:right="1876" w:hanging="10"/>
        <w:jc w:val="both"/>
        <w:rPr/>
      </w:pPr>
      <w:r w:rsidDel="00000000" w:rsidR="00000000" w:rsidRPr="00000000">
        <w:rPr>
          <w:rFonts w:ascii="Times New Roman" w:cs="Times New Roman" w:eastAsia="Times New Roman" w:hAnsi="Times New Roman"/>
          <w:sz w:val="24"/>
          <w:szCs w:val="24"/>
          <w:rtl w:val="0"/>
        </w:rPr>
        <w:t xml:space="preserve">Si fa riferimento alle programmazioni dipartimentali. </w:t>
      </w:r>
      <w:r w:rsidDel="00000000" w:rsidR="00000000" w:rsidRPr="00000000">
        <w:rPr>
          <w:rtl w:val="0"/>
        </w:rPr>
      </w:r>
    </w:p>
    <w:p w:rsidR="00000000" w:rsidDel="00000000" w:rsidP="00000000" w:rsidRDefault="00000000" w:rsidRPr="00000000" w14:paraId="0000007F">
      <w:pPr>
        <w:spacing w:after="0" w:lineRule="auto"/>
        <w:ind w:right="649"/>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80">
      <w:pPr>
        <w:spacing w:after="222" w:line="249" w:lineRule="auto"/>
        <w:ind w:left="-5" w:right="55" w:hanging="10"/>
        <w:rPr/>
      </w:pPr>
      <w:r w:rsidDel="00000000" w:rsidR="00000000" w:rsidRPr="00000000">
        <w:rPr>
          <w:rFonts w:ascii="Times New Roman" w:cs="Times New Roman" w:eastAsia="Times New Roman" w:hAnsi="Times New Roman"/>
          <w:b w:val="1"/>
          <w:sz w:val="24"/>
          <w:szCs w:val="24"/>
          <w:rtl w:val="0"/>
        </w:rPr>
        <w:t xml:space="preserve">Recupero e consolidamento</w:t>
      </w:r>
      <w:r w:rsidDel="00000000" w:rsidR="00000000" w:rsidRPr="00000000">
        <w:rPr>
          <w:rtl w:val="0"/>
        </w:rPr>
      </w:r>
    </w:p>
    <w:p w:rsidR="00000000" w:rsidDel="00000000" w:rsidP="00000000" w:rsidRDefault="00000000" w:rsidRPr="00000000" w14:paraId="00000081">
      <w:pPr>
        <w:spacing w:after="0" w:lineRule="auto"/>
        <w:ind w:right="1767"/>
        <w:rPr/>
      </w:pPr>
      <w:r w:rsidDel="00000000" w:rsidR="00000000" w:rsidRPr="00000000">
        <w:rPr>
          <w:rtl w:val="0"/>
        </w:rPr>
      </w:r>
    </w:p>
    <w:p w:rsidR="00000000" w:rsidDel="00000000" w:rsidP="00000000" w:rsidRDefault="00000000" w:rsidRPr="00000000" w14:paraId="00000082">
      <w:pPr>
        <w:spacing w:after="14" w:line="249" w:lineRule="auto"/>
        <w:ind w:left="-5" w:right="1767" w:hanging="10"/>
        <w:rPr/>
      </w:pPr>
      <w:r w:rsidDel="00000000" w:rsidR="00000000" w:rsidRPr="00000000">
        <w:rPr>
          <w:rFonts w:ascii="Times New Roman" w:cs="Times New Roman" w:eastAsia="Times New Roman" w:hAnsi="Times New Roman"/>
          <w:b w:val="1"/>
          <w:sz w:val="24"/>
          <w:szCs w:val="24"/>
          <w:rtl w:val="0"/>
        </w:rPr>
        <w:t xml:space="preserve">Verifiche </w:t>
      </w:r>
      <w:r w:rsidDel="00000000" w:rsidR="00000000" w:rsidRPr="00000000">
        <w:rPr>
          <w:rtl w:val="0"/>
        </w:rPr>
      </w:r>
    </w:p>
    <w:p w:rsidR="00000000" w:rsidDel="00000000" w:rsidP="00000000" w:rsidRDefault="00000000" w:rsidRPr="00000000" w14:paraId="00000083">
      <w:pPr>
        <w:tabs>
          <w:tab w:val="center" w:leader="none" w:pos="1683"/>
        </w:tabs>
        <w:spacing w:after="58" w:line="249" w:lineRule="auto"/>
        <w:ind w:left="-15" w:firstLine="0"/>
        <w:jc w:val="both"/>
        <w:rPr/>
      </w:pPr>
      <w:r w:rsidDel="00000000" w:rsidR="00000000" w:rsidRPr="00000000">
        <w:rPr>
          <w:rFonts w:ascii="Times New Roman" w:cs="Times New Roman" w:eastAsia="Times New Roman" w:hAnsi="Times New Roman"/>
          <w:sz w:val="24"/>
          <w:szCs w:val="24"/>
          <w:rtl w:val="0"/>
        </w:rPr>
        <w:t xml:space="preserve">La </w:t>
        <w:tab/>
        <w:t xml:space="preserve">verifica dell’apprendimento sarà sistematica e periodica e avverrà attraverso verifiche formative o sommative (orale, scritta, grafica o pratica) coerenti con gli obiettivi che intendono verificare - calibrate nei tempi e nella complessità -, oltre che con la metodologia o l’approccio didattico praticato. Esse saranno finalizzate a verificare il conseguimento degli obiettivi intermedi cognitivi, ma soprattutto, operativi, per mezzo di prove che accertino l’apprendimento delle conoscenze e l’acquisizione delle abilità e competenze necessarie a manifestare il raggiungimento degli obiettivi preposti. </w:t>
      </w:r>
      <w:r w:rsidDel="00000000" w:rsidR="00000000" w:rsidRPr="00000000">
        <w:rPr>
          <w:rtl w:val="0"/>
        </w:rPr>
      </w:r>
    </w:p>
    <w:p w:rsidR="00000000" w:rsidDel="00000000" w:rsidP="00000000" w:rsidRDefault="00000000" w:rsidRPr="00000000" w14:paraId="00000084">
      <w:pPr>
        <w:spacing w:after="0" w:line="249" w:lineRule="auto"/>
        <w:ind w:left="-5" w:right="191" w:hanging="10"/>
        <w:jc w:val="both"/>
        <w:rPr/>
      </w:pPr>
      <w:r w:rsidDel="00000000" w:rsidR="00000000" w:rsidRPr="00000000">
        <w:rPr>
          <w:rFonts w:ascii="Times New Roman" w:cs="Times New Roman" w:eastAsia="Times New Roman" w:hAnsi="Times New Roman"/>
          <w:sz w:val="24"/>
          <w:szCs w:val="24"/>
          <w:rtl w:val="0"/>
        </w:rPr>
        <w:t xml:space="preserve">Le verifiche formative serviranno per tenere sotto controllo il processo formativo e ad intervenire, eventualmente, con attività di recupero e di approfondimento. </w:t>
      </w:r>
      <w:r w:rsidDel="00000000" w:rsidR="00000000" w:rsidRPr="00000000">
        <w:rPr>
          <w:rtl w:val="0"/>
        </w:rPr>
      </w:r>
    </w:p>
    <w:p w:rsidR="00000000" w:rsidDel="00000000" w:rsidP="00000000" w:rsidRDefault="00000000" w:rsidRPr="00000000" w14:paraId="00000085">
      <w:pPr>
        <w:spacing w:after="36" w:line="249" w:lineRule="auto"/>
        <w:ind w:left="-5" w:right="191" w:hanging="10"/>
        <w:jc w:val="both"/>
        <w:rPr/>
      </w:pPr>
      <w:r w:rsidDel="00000000" w:rsidR="00000000" w:rsidRPr="00000000">
        <w:rPr>
          <w:rFonts w:ascii="Times New Roman" w:cs="Times New Roman" w:eastAsia="Times New Roman" w:hAnsi="Times New Roman"/>
          <w:sz w:val="24"/>
          <w:szCs w:val="24"/>
          <w:rtl w:val="0"/>
        </w:rPr>
        <w:t xml:space="preserve">Le verifiche potranno pertanto essere effettuate al termine di ogni unità o di porzione di unità didattica o di apprendimento, nelle forme ritenute didatticamente più efficaci (quesiti a risposta multipla, quesiti a risposta breve, questionari, relazioni, produzioni scritte interrogazioni orali, simulazioni, ecc.) per misurare il progresso dell’apprendimento del discente in relazione agli obiettivi prefissati e condivisi dal docente. </w:t>
      </w:r>
      <w:r w:rsidDel="00000000" w:rsidR="00000000" w:rsidRPr="00000000">
        <w:rPr>
          <w:rtl w:val="0"/>
        </w:rPr>
      </w:r>
    </w:p>
    <w:p w:rsidR="00000000" w:rsidDel="00000000" w:rsidP="00000000" w:rsidRDefault="00000000" w:rsidRPr="00000000" w14:paraId="00000086">
      <w:pPr>
        <w:spacing w:after="0" w:line="249" w:lineRule="auto"/>
        <w:ind w:left="-5" w:right="191" w:hanging="10"/>
        <w:jc w:val="both"/>
        <w:rPr/>
      </w:pPr>
      <w:r w:rsidDel="00000000" w:rsidR="00000000" w:rsidRPr="00000000">
        <w:rPr>
          <w:rFonts w:ascii="Times New Roman" w:cs="Times New Roman" w:eastAsia="Times New Roman" w:hAnsi="Times New Roman"/>
          <w:sz w:val="24"/>
          <w:szCs w:val="24"/>
          <w:rtl w:val="0"/>
        </w:rPr>
        <w:t xml:space="preserve">I/le docenti per la valutazione orale della propria disciplina, per ragioni di funzionalità e di equità, possono utilizzare anche prove scritte strutturate o semistrutturate.   </w:t>
      </w:r>
      <w:r w:rsidDel="00000000" w:rsidR="00000000" w:rsidRPr="00000000">
        <w:rPr>
          <w:rtl w:val="0"/>
        </w:rPr>
      </w:r>
    </w:p>
    <w:p w:rsidR="00000000" w:rsidDel="00000000" w:rsidP="00000000" w:rsidRDefault="00000000" w:rsidRPr="00000000" w14:paraId="00000087">
      <w:pPr>
        <w:spacing w:after="0" w:line="249" w:lineRule="auto"/>
        <w:ind w:left="-5" w:right="191" w:hanging="10"/>
        <w:jc w:val="both"/>
        <w:rPr/>
      </w:pPr>
      <w:r w:rsidDel="00000000" w:rsidR="00000000" w:rsidRPr="00000000">
        <w:rPr>
          <w:rFonts w:ascii="Times New Roman" w:cs="Times New Roman" w:eastAsia="Times New Roman" w:hAnsi="Times New Roman"/>
          <w:sz w:val="24"/>
          <w:szCs w:val="24"/>
          <w:rtl w:val="0"/>
        </w:rPr>
        <w:t xml:space="preserve">Per ciascuna disciplina che prevede gli scritti si ipotizzano almeno una verifica scritta per il  primo periodo (Cfr. Dipartimenti Disciplinari) e almeno due per il secondo periodo. I risultati ottenuti saranno poi portati a conoscenza degli alunni con trasparenza e tempestività e serviranno come materiale per un successivo </w:t>
      </w:r>
      <w:r w:rsidDel="00000000" w:rsidR="00000000" w:rsidRPr="00000000">
        <w:rPr>
          <w:rFonts w:ascii="Times New Roman" w:cs="Times New Roman" w:eastAsia="Times New Roman" w:hAnsi="Times New Roman"/>
          <w:i w:val="1"/>
          <w:sz w:val="24"/>
          <w:szCs w:val="24"/>
          <w:rtl w:val="0"/>
        </w:rPr>
        <w:t xml:space="preserve">feedback</w:t>
      </w:r>
      <w:r w:rsidDel="00000000" w:rsidR="00000000" w:rsidRPr="00000000">
        <w:rPr>
          <w:rFonts w:ascii="Times New Roman" w:cs="Times New Roman" w:eastAsia="Times New Roman" w:hAnsi="Times New Roman"/>
          <w:sz w:val="24"/>
          <w:szCs w:val="24"/>
          <w:rtl w:val="0"/>
        </w:rPr>
        <w:t xml:space="preserve"> tra insegnante e alunni. Ai fini della classificazione si useranno le verifiche sommative, quali interrogazioni, prove strutturate, compiti scritti; esse saranno analoghe a quelle formative e volte a misurare il raggiungimento di tutti gli obiettivi.</w:t>
      </w:r>
      <w:r w:rsidDel="00000000" w:rsidR="00000000" w:rsidRPr="00000000">
        <w:rPr>
          <w:rtl w:val="0"/>
        </w:rPr>
      </w:r>
    </w:p>
    <w:p w:rsidR="00000000" w:rsidDel="00000000" w:rsidP="00000000" w:rsidRDefault="00000000" w:rsidRPr="00000000" w14:paraId="00000088">
      <w:pPr>
        <w:spacing w:after="20" w:lineRule="auto"/>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89">
      <w:pPr>
        <w:spacing w:after="226" w:line="249" w:lineRule="auto"/>
        <w:ind w:left="-5" w:right="197" w:hanging="10"/>
        <w:rPr/>
      </w:pPr>
      <w:r w:rsidDel="00000000" w:rsidR="00000000" w:rsidRPr="00000000">
        <w:rPr>
          <w:rFonts w:ascii="Times New Roman" w:cs="Times New Roman" w:eastAsia="Times New Roman" w:hAnsi="Times New Roman"/>
          <w:b w:val="1"/>
          <w:sz w:val="24"/>
          <w:szCs w:val="24"/>
          <w:rtl w:val="0"/>
        </w:rPr>
        <w:t xml:space="preserve">Modalità di verifica</w:t>
      </w:r>
      <w:r w:rsidDel="00000000" w:rsidR="00000000" w:rsidRPr="00000000">
        <w:rPr>
          <w:rtl w:val="0"/>
        </w:rPr>
      </w:r>
    </w:p>
    <w:p w:rsidR="00000000" w:rsidDel="00000000" w:rsidP="00000000" w:rsidRDefault="00000000" w:rsidRPr="00000000" w14:paraId="0000008A">
      <w:pPr>
        <w:numPr>
          <w:ilvl w:val="0"/>
          <w:numId w:val="5"/>
        </w:numPr>
        <w:spacing w:after="0" w:line="249" w:lineRule="auto"/>
        <w:ind w:left="708" w:right="191" w:hanging="348"/>
        <w:jc w:val="both"/>
        <w:rPr/>
      </w:pPr>
      <w:r w:rsidDel="00000000" w:rsidR="00000000" w:rsidRPr="00000000">
        <w:rPr>
          <w:rFonts w:ascii="Times New Roman" w:cs="Times New Roman" w:eastAsia="Times New Roman" w:hAnsi="Times New Roman"/>
          <w:sz w:val="24"/>
          <w:szCs w:val="24"/>
          <w:rtl w:val="0"/>
        </w:rPr>
        <w:t xml:space="preserve">sollecitazione di interventi orali nel corso delle lezioni interattive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B">
      <w:pPr>
        <w:numPr>
          <w:ilvl w:val="0"/>
          <w:numId w:val="5"/>
        </w:numPr>
        <w:spacing w:after="0" w:line="249" w:lineRule="auto"/>
        <w:ind w:left="708" w:right="191" w:hanging="348"/>
        <w:jc w:val="both"/>
        <w:rPr/>
      </w:pPr>
      <w:r w:rsidDel="00000000" w:rsidR="00000000" w:rsidRPr="00000000">
        <w:rPr>
          <w:rFonts w:ascii="Times New Roman" w:cs="Times New Roman" w:eastAsia="Times New Roman" w:hAnsi="Times New Roman"/>
          <w:sz w:val="24"/>
          <w:szCs w:val="24"/>
          <w:rtl w:val="0"/>
        </w:rPr>
        <w:t xml:space="preserve">interrogazioni orali, anche strutturate e programmate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C">
      <w:pPr>
        <w:numPr>
          <w:ilvl w:val="0"/>
          <w:numId w:val="5"/>
        </w:numPr>
        <w:spacing w:after="0" w:line="249" w:lineRule="auto"/>
        <w:ind w:left="708" w:right="191" w:hanging="348"/>
        <w:jc w:val="both"/>
        <w:rPr/>
      </w:pPr>
      <w:r w:rsidDel="00000000" w:rsidR="00000000" w:rsidRPr="00000000">
        <w:rPr>
          <w:rFonts w:ascii="Times New Roman" w:cs="Times New Roman" w:eastAsia="Times New Roman" w:hAnsi="Times New Roman"/>
          <w:sz w:val="24"/>
          <w:szCs w:val="24"/>
          <w:rtl w:val="0"/>
        </w:rPr>
        <w:t xml:space="preserve">relazioni alla classe su argomenti approfonditi individualmente o in gruppo</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D">
      <w:pPr>
        <w:numPr>
          <w:ilvl w:val="0"/>
          <w:numId w:val="5"/>
        </w:numPr>
        <w:spacing w:after="0" w:line="249" w:lineRule="auto"/>
        <w:ind w:left="708" w:right="191" w:hanging="348"/>
        <w:jc w:val="both"/>
        <w:rPr/>
      </w:pPr>
      <w:r w:rsidDel="00000000" w:rsidR="00000000" w:rsidRPr="00000000">
        <w:rPr>
          <w:rFonts w:ascii="Times New Roman" w:cs="Times New Roman" w:eastAsia="Times New Roman" w:hAnsi="Times New Roman"/>
          <w:sz w:val="24"/>
          <w:szCs w:val="24"/>
          <w:rtl w:val="0"/>
        </w:rPr>
        <w:t xml:space="preserve">prove strutturate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E">
      <w:pPr>
        <w:numPr>
          <w:ilvl w:val="0"/>
          <w:numId w:val="5"/>
        </w:numPr>
        <w:spacing w:after="0" w:line="249" w:lineRule="auto"/>
        <w:ind w:left="708" w:right="191" w:hanging="348"/>
        <w:jc w:val="both"/>
        <w:rPr/>
      </w:pPr>
      <w:r w:rsidDel="00000000" w:rsidR="00000000" w:rsidRPr="00000000">
        <w:rPr>
          <w:rFonts w:ascii="Times New Roman" w:cs="Times New Roman" w:eastAsia="Times New Roman" w:hAnsi="Times New Roman"/>
          <w:sz w:val="24"/>
          <w:szCs w:val="24"/>
          <w:rtl w:val="0"/>
        </w:rPr>
        <w:t xml:space="preserve">prove semi-strutturate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F">
      <w:pPr>
        <w:numPr>
          <w:ilvl w:val="0"/>
          <w:numId w:val="5"/>
        </w:numPr>
        <w:spacing w:after="0" w:line="249" w:lineRule="auto"/>
        <w:ind w:left="708" w:right="191" w:hanging="348"/>
        <w:jc w:val="both"/>
        <w:rPr/>
      </w:pPr>
      <w:r w:rsidDel="00000000" w:rsidR="00000000" w:rsidRPr="00000000">
        <w:rPr>
          <w:rFonts w:ascii="Times New Roman" w:cs="Times New Roman" w:eastAsia="Times New Roman" w:hAnsi="Times New Roman"/>
          <w:sz w:val="24"/>
          <w:szCs w:val="24"/>
          <w:rtl w:val="0"/>
        </w:rPr>
        <w:t xml:space="preserve">prove a domande aperte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0">
      <w:pPr>
        <w:numPr>
          <w:ilvl w:val="0"/>
          <w:numId w:val="5"/>
        </w:numPr>
        <w:spacing w:after="0" w:line="249" w:lineRule="auto"/>
        <w:ind w:left="708" w:right="191" w:hanging="348"/>
        <w:jc w:val="both"/>
        <w:rPr/>
      </w:pPr>
      <w:r w:rsidDel="00000000" w:rsidR="00000000" w:rsidRPr="00000000">
        <w:rPr>
          <w:rFonts w:ascii="Times New Roman" w:cs="Times New Roman" w:eastAsia="Times New Roman" w:hAnsi="Times New Roman"/>
          <w:sz w:val="24"/>
          <w:szCs w:val="24"/>
          <w:rtl w:val="0"/>
        </w:rPr>
        <w:t xml:space="preserve">prove di produzione scritta, seguendo consegne di varia tipologia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1">
      <w:pPr>
        <w:numPr>
          <w:ilvl w:val="0"/>
          <w:numId w:val="5"/>
        </w:numPr>
        <w:spacing w:after="0" w:line="249" w:lineRule="auto"/>
        <w:ind w:left="708" w:right="191" w:hanging="348"/>
        <w:jc w:val="both"/>
        <w:rPr/>
      </w:pPr>
      <w:r w:rsidDel="00000000" w:rsidR="00000000" w:rsidRPr="00000000">
        <w:rPr>
          <w:rFonts w:ascii="Times New Roman" w:cs="Times New Roman" w:eastAsia="Times New Roman" w:hAnsi="Times New Roman"/>
          <w:sz w:val="24"/>
          <w:szCs w:val="24"/>
          <w:rtl w:val="0"/>
        </w:rPr>
        <w:t xml:space="preserve">prove pratiche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2">
      <w:pPr>
        <w:numPr>
          <w:ilvl w:val="0"/>
          <w:numId w:val="5"/>
        </w:numPr>
        <w:spacing w:after="47" w:line="249" w:lineRule="auto"/>
        <w:ind w:left="708" w:right="191" w:hanging="348"/>
        <w:jc w:val="both"/>
        <w:rPr/>
      </w:pPr>
      <w:r w:rsidDel="00000000" w:rsidR="00000000" w:rsidRPr="00000000">
        <w:rPr>
          <w:rFonts w:ascii="Times New Roman" w:cs="Times New Roman" w:eastAsia="Times New Roman" w:hAnsi="Times New Roman"/>
          <w:sz w:val="24"/>
          <w:szCs w:val="24"/>
          <w:rtl w:val="0"/>
        </w:rPr>
        <w:t xml:space="preserve">esercitazioni pratiche in laboratorio</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3">
      <w:pPr>
        <w:numPr>
          <w:ilvl w:val="0"/>
          <w:numId w:val="5"/>
        </w:numPr>
        <w:spacing w:after="0" w:line="249" w:lineRule="auto"/>
        <w:ind w:left="708" w:right="191" w:hanging="348"/>
        <w:jc w:val="both"/>
        <w:rPr/>
      </w:pPr>
      <w:r w:rsidDel="00000000" w:rsidR="00000000" w:rsidRPr="00000000">
        <w:rPr>
          <w:rFonts w:ascii="Times New Roman" w:cs="Times New Roman" w:eastAsia="Times New Roman" w:hAnsi="Times New Roman"/>
          <w:sz w:val="24"/>
          <w:szCs w:val="24"/>
          <w:rtl w:val="0"/>
        </w:rPr>
        <w:t xml:space="preserve">compiti di realtà</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4">
      <w:pPr>
        <w:spacing w:after="20" w:lineRule="auto"/>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5">
      <w:pPr>
        <w:spacing w:after="14" w:line="249" w:lineRule="auto"/>
        <w:ind w:left="-5" w:right="338" w:hanging="10"/>
        <w:rPr/>
      </w:pPr>
      <w:r w:rsidDel="00000000" w:rsidR="00000000" w:rsidRPr="00000000">
        <w:rPr>
          <w:rFonts w:ascii="Times New Roman" w:cs="Times New Roman" w:eastAsia="Times New Roman" w:hAnsi="Times New Roman"/>
          <w:b w:val="1"/>
          <w:sz w:val="24"/>
          <w:szCs w:val="24"/>
          <w:rtl w:val="0"/>
        </w:rPr>
        <w:t xml:space="preserve">TIPOLOGIA </w:t>
        <w:tab/>
        <w:t xml:space="preserve">DI  VERIFICHE PREVISTE DAL DIPARTIMENTO INCLUSIONE </w:t>
      </w:r>
      <w:r w:rsidDel="00000000" w:rsidR="00000000" w:rsidRPr="00000000">
        <w:rPr>
          <w:rtl w:val="0"/>
        </w:rPr>
      </w:r>
    </w:p>
    <w:p w:rsidR="00000000" w:rsidDel="00000000" w:rsidP="00000000" w:rsidRDefault="00000000" w:rsidRPr="00000000" w14:paraId="00000096">
      <w:pPr>
        <w:spacing w:after="25" w:line="249" w:lineRule="auto"/>
        <w:ind w:left="-5" w:right="191" w:hanging="10"/>
        <w:jc w:val="both"/>
        <w:rPr/>
      </w:pPr>
      <w:r w:rsidDel="00000000" w:rsidR="00000000" w:rsidRPr="00000000">
        <w:rPr>
          <w:rFonts w:ascii="Times New Roman" w:cs="Times New Roman" w:eastAsia="Times New Roman" w:hAnsi="Times New Roman"/>
          <w:sz w:val="24"/>
          <w:szCs w:val="24"/>
          <w:rtl w:val="0"/>
        </w:rPr>
        <w:t xml:space="preserve">Per gli alunni disabili, che seguono la programmazione per obiettivi minimi, le seguenti tipologie di verifiche: prove equipollenti (ogni Consiglio di classe sceglierà la prova più adatta al percorso di apprendimento dell’alunno); prova pratica; prove di laboratorio; test semistrutturato; test strutturato; interrogazioni; altro. Per gli alunni disabili che seguono la programmazione differenziata, le seguenti tipologia di verifiche: test semistrutturato; test strutturato; prova pratica; interrogazione con acclamazione; prove di laboratorio; altro. </w:t>
      </w:r>
      <w:r w:rsidDel="00000000" w:rsidR="00000000" w:rsidRPr="00000000">
        <w:rPr>
          <w:rtl w:val="0"/>
        </w:rPr>
      </w:r>
    </w:p>
    <w:p w:rsidR="00000000" w:rsidDel="00000000" w:rsidP="00000000" w:rsidRDefault="00000000" w:rsidRPr="00000000" w14:paraId="00000097">
      <w:pPr>
        <w:spacing w:after="8" w:lineRule="auto"/>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8">
      <w:pPr>
        <w:pStyle w:val="Heading3"/>
        <w:rPr/>
      </w:pPr>
      <w:r w:rsidDel="00000000" w:rsidR="00000000" w:rsidRPr="00000000">
        <w:rPr>
          <w:rtl w:val="0"/>
        </w:rPr>
        <w:t xml:space="preserve">Valutazione </w:t>
      </w:r>
    </w:p>
    <w:p w:rsidR="00000000" w:rsidDel="00000000" w:rsidP="00000000" w:rsidRDefault="00000000" w:rsidRPr="00000000" w14:paraId="00000099">
      <w:pPr>
        <w:spacing w:after="26" w:line="251" w:lineRule="auto"/>
        <w:ind w:left="144" w:right="1876" w:firstLine="42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26" w:line="251" w:lineRule="auto"/>
        <w:ind w:left="144" w:right="55" w:firstLine="424"/>
        <w:rPr/>
      </w:pPr>
      <w:r w:rsidDel="00000000" w:rsidR="00000000" w:rsidRPr="00000000">
        <w:rPr>
          <w:rFonts w:ascii="Times New Roman" w:cs="Times New Roman" w:eastAsia="Times New Roman" w:hAnsi="Times New Roman"/>
          <w:sz w:val="24"/>
          <w:szCs w:val="24"/>
          <w:rtl w:val="0"/>
        </w:rPr>
        <w:t xml:space="preserve">Nell’EQF i risultati di apprendimento sono rappresentati dalle seguenti categorie di descrittori: </w:t>
      </w:r>
      <w:r w:rsidDel="00000000" w:rsidR="00000000" w:rsidRPr="00000000">
        <w:rPr>
          <w:rtl w:val="0"/>
        </w:rPr>
      </w:r>
    </w:p>
    <w:p w:rsidR="00000000" w:rsidDel="00000000" w:rsidP="00000000" w:rsidRDefault="00000000" w:rsidRPr="00000000" w14:paraId="0000009B">
      <w:pPr>
        <w:numPr>
          <w:ilvl w:val="0"/>
          <w:numId w:val="6"/>
        </w:numPr>
        <w:spacing w:after="0" w:line="249" w:lineRule="auto"/>
        <w:ind w:left="1212" w:right="346" w:hanging="360"/>
        <w:jc w:val="both"/>
        <w:rPr/>
      </w:pPr>
      <w:r w:rsidDel="00000000" w:rsidR="00000000" w:rsidRPr="00000000">
        <w:rPr>
          <w:rFonts w:ascii="Times New Roman" w:cs="Times New Roman" w:eastAsia="Times New Roman" w:hAnsi="Times New Roman"/>
          <w:sz w:val="24"/>
          <w:szCs w:val="24"/>
          <w:rtl w:val="0"/>
        </w:rPr>
        <w:t xml:space="preserve">CONOSCENZE: </w:t>
      </w:r>
      <w:r w:rsidDel="00000000" w:rsidR="00000000" w:rsidRPr="00000000">
        <w:rPr>
          <w:rtl w:val="0"/>
        </w:rPr>
      </w:r>
    </w:p>
    <w:p w:rsidR="00000000" w:rsidDel="00000000" w:rsidP="00000000" w:rsidRDefault="00000000" w:rsidRPr="00000000" w14:paraId="0000009C">
      <w:pPr>
        <w:tabs>
          <w:tab w:val="center" w:leader="none" w:pos="1906"/>
          <w:tab w:val="center" w:leader="none" w:pos="2946"/>
          <w:tab w:val="center" w:leader="none" w:pos="3682"/>
        </w:tabs>
        <w:spacing w:after="37" w:line="249" w:lineRule="auto"/>
        <w:rPr/>
      </w:pP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corrispondono </w:t>
        <w:tab/>
        <w:t xml:space="preserve">al risultato </w:t>
      </w:r>
      <w:r w:rsidDel="00000000" w:rsidR="00000000" w:rsidRPr="00000000">
        <w:rPr>
          <w:rtl w:val="0"/>
        </w:rPr>
      </w:r>
    </w:p>
    <w:p w:rsidR="00000000" w:rsidDel="00000000" w:rsidP="00000000" w:rsidRDefault="00000000" w:rsidRPr="00000000" w14:paraId="0000009D">
      <w:pPr>
        <w:spacing w:after="29" w:line="249" w:lineRule="auto"/>
        <w:ind w:left="1222" w:right="340" w:hanging="10"/>
        <w:jc w:val="both"/>
        <w:rPr/>
      </w:pPr>
      <w:r w:rsidDel="00000000" w:rsidR="00000000" w:rsidRPr="00000000">
        <w:rPr>
          <w:rFonts w:ascii="Times New Roman" w:cs="Times New Roman" w:eastAsia="Times New Roman" w:hAnsi="Times New Roman"/>
          <w:sz w:val="24"/>
          <w:szCs w:val="24"/>
          <w:rtl w:val="0"/>
        </w:rPr>
        <w:t xml:space="preserve">dell’assimilazione di informazioni attraverso l’apprendimento e comprendono un insieme di fatti, principi, teorie e pratiche relative ad un settore di lavoro o di studio; esse sono descritte come teoriche o pratiche.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E">
      <w:pPr>
        <w:numPr>
          <w:ilvl w:val="0"/>
          <w:numId w:val="6"/>
        </w:numPr>
        <w:spacing w:after="26" w:line="249" w:lineRule="auto"/>
        <w:ind w:left="1212" w:right="346" w:hanging="360"/>
        <w:jc w:val="both"/>
        <w:rPr/>
      </w:pPr>
      <w:r w:rsidDel="00000000" w:rsidR="00000000" w:rsidRPr="00000000">
        <w:rPr>
          <w:rFonts w:ascii="Times New Roman" w:cs="Times New Roman" w:eastAsia="Times New Roman" w:hAnsi="Times New Roman"/>
          <w:sz w:val="24"/>
          <w:szCs w:val="24"/>
          <w:rtl w:val="0"/>
        </w:rPr>
        <w:t xml:space="preserve">ABILITÀ: indicano la capacità di applicare conoscenze e di utilizzare </w:t>
      </w:r>
      <w:r w:rsidDel="00000000" w:rsidR="00000000" w:rsidRPr="00000000">
        <w:rPr>
          <w:rFonts w:ascii="Times New Roman" w:cs="Times New Roman" w:eastAsia="Times New Roman" w:hAnsi="Times New Roman"/>
          <w:i w:val="1"/>
          <w:sz w:val="24"/>
          <w:szCs w:val="24"/>
          <w:rtl w:val="0"/>
        </w:rPr>
        <w:t xml:space="preserve">know-how</w:t>
      </w:r>
      <w:r w:rsidDel="00000000" w:rsidR="00000000" w:rsidRPr="00000000">
        <w:rPr>
          <w:rFonts w:ascii="Times New Roman" w:cs="Times New Roman" w:eastAsia="Times New Roman" w:hAnsi="Times New Roman"/>
          <w:sz w:val="24"/>
          <w:szCs w:val="24"/>
          <w:rtl w:val="0"/>
        </w:rPr>
        <w:t xml:space="preserve"> per portare a termine compiti e risolvere problemi e possono essere cognitivi o pratiche.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F">
      <w:pPr>
        <w:numPr>
          <w:ilvl w:val="0"/>
          <w:numId w:val="6"/>
        </w:numPr>
        <w:spacing w:after="0" w:line="249" w:lineRule="auto"/>
        <w:ind w:left="1212" w:right="346" w:hanging="360"/>
        <w:jc w:val="both"/>
        <w:rPr/>
      </w:pPr>
      <w:r w:rsidDel="00000000" w:rsidR="00000000" w:rsidRPr="00000000">
        <w:rPr>
          <w:rFonts w:ascii="Times New Roman" w:cs="Times New Roman" w:eastAsia="Times New Roman" w:hAnsi="Times New Roman"/>
          <w:sz w:val="24"/>
          <w:szCs w:val="24"/>
          <w:rtl w:val="0"/>
        </w:rPr>
        <w:t xml:space="preserve">COMPETENZE: implicano la comprovata capacità di utilizzare conoscenze, abilità e capacità personali, sociali e/o metodologiche in situazioni di lavoro o di studio e nello sviluppo professionale e personale, descritte in termini di responsabilità ed autonomia.</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0">
      <w:pPr>
        <w:spacing w:after="16" w:lineRule="auto"/>
        <w:ind w:left="56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1">
      <w:pPr>
        <w:spacing w:after="215" w:line="227" w:lineRule="auto"/>
        <w:ind w:right="166"/>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I criteri di attribuzione del voto sono individuati nella seguente griglia esplicitata nel PTOF.</w:t>
      </w:r>
    </w:p>
    <w:tbl>
      <w:tblPr>
        <w:tblStyle w:val="Table2"/>
        <w:tblW w:w="9778.0" w:type="dxa"/>
        <w:jc w:val="left"/>
        <w:tblInd w:w="-108.0" w:type="dxa"/>
        <w:tblBorders>
          <w:top w:color="a5a5a5" w:space="0" w:sz="8" w:val="single"/>
          <w:left w:color="000000" w:space="0" w:sz="4" w:val="single"/>
          <w:bottom w:color="a5a5a5" w:space="0" w:sz="8" w:val="single"/>
          <w:right w:color="000000" w:space="0" w:sz="4" w:val="single"/>
          <w:insideH w:color="000000" w:space="0" w:sz="4" w:val="single"/>
          <w:insideV w:color="000000" w:space="0" w:sz="4" w:val="single"/>
        </w:tblBorders>
        <w:tblLayout w:type="fixed"/>
        <w:tblLook w:val="04A0"/>
      </w:tblPr>
      <w:tblGrid>
        <w:gridCol w:w="1242"/>
        <w:gridCol w:w="2552"/>
        <w:gridCol w:w="3539"/>
        <w:gridCol w:w="2445"/>
        <w:tblGridChange w:id="0">
          <w:tblGrid>
            <w:gridCol w:w="1242"/>
            <w:gridCol w:w="2552"/>
            <w:gridCol w:w="3539"/>
            <w:gridCol w:w="2445"/>
          </w:tblGrid>
        </w:tblGridChange>
      </w:tblGrid>
      <w:tr>
        <w:trPr>
          <w:cantSplit w:val="0"/>
          <w:tblHeader w:val="0"/>
        </w:trPr>
        <w:tc>
          <w:tcPr/>
          <w:p w:rsidR="00000000" w:rsidDel="00000000" w:rsidP="00000000" w:rsidRDefault="00000000" w:rsidRPr="00000000" w14:paraId="000000A2">
            <w:pPr>
              <w:rPr/>
            </w:pPr>
            <w:r w:rsidDel="00000000" w:rsidR="00000000" w:rsidRPr="00000000">
              <w:rPr>
                <w:rtl w:val="0"/>
              </w:rPr>
              <w:t xml:space="preserve">VOTO</w:t>
            </w:r>
          </w:p>
        </w:tc>
        <w:tc>
          <w:tcPr/>
          <w:p w:rsidR="00000000" w:rsidDel="00000000" w:rsidP="00000000" w:rsidRDefault="00000000" w:rsidRPr="00000000" w14:paraId="000000A3">
            <w:pPr>
              <w:rPr/>
            </w:pPr>
            <w:r w:rsidDel="00000000" w:rsidR="00000000" w:rsidRPr="00000000">
              <w:rPr>
                <w:rtl w:val="0"/>
              </w:rPr>
            </w:r>
          </w:p>
        </w:tc>
        <w:tc>
          <w:tcPr/>
          <w:p w:rsidR="00000000" w:rsidDel="00000000" w:rsidP="00000000" w:rsidRDefault="00000000" w:rsidRPr="00000000" w14:paraId="000000A4">
            <w:pPr>
              <w:jc w:val="center"/>
              <w:rPr/>
            </w:pPr>
            <w:r w:rsidDel="00000000" w:rsidR="00000000" w:rsidRPr="00000000">
              <w:rPr>
                <w:rtl w:val="0"/>
              </w:rPr>
              <w:t xml:space="preserve">DESCRITTORI</w:t>
            </w:r>
          </w:p>
        </w:tc>
        <w:tc>
          <w:tcPr/>
          <w:p w:rsidR="00000000" w:rsidDel="00000000" w:rsidP="00000000" w:rsidRDefault="00000000" w:rsidRPr="00000000" w14:paraId="000000A5">
            <w:pPr>
              <w:rPr/>
            </w:pPr>
            <w:r w:rsidDel="00000000" w:rsidR="00000000" w:rsidRPr="00000000">
              <w:rPr>
                <w:rtl w:val="0"/>
              </w:rPr>
            </w:r>
          </w:p>
        </w:tc>
      </w:tr>
      <w:tr>
        <w:trPr>
          <w:cantSplit w:val="0"/>
          <w:tblHeader w:val="0"/>
        </w:trPr>
        <w:tc>
          <w:tcPr/>
          <w:p w:rsidR="00000000" w:rsidDel="00000000" w:rsidP="00000000" w:rsidRDefault="00000000" w:rsidRPr="00000000" w14:paraId="000000A6">
            <w:pPr>
              <w:rPr/>
            </w:pPr>
            <w:r w:rsidDel="00000000" w:rsidR="00000000" w:rsidRPr="00000000">
              <w:rPr>
                <w:rtl w:val="0"/>
              </w:rPr>
            </w:r>
          </w:p>
        </w:tc>
        <w:tc>
          <w:tcPr/>
          <w:p w:rsidR="00000000" w:rsidDel="00000000" w:rsidP="00000000" w:rsidRDefault="00000000" w:rsidRPr="00000000" w14:paraId="000000A7">
            <w:pPr>
              <w:jc w:val="center"/>
              <w:rPr>
                <w:b w:val="1"/>
              </w:rPr>
            </w:pPr>
            <w:r w:rsidDel="00000000" w:rsidR="00000000" w:rsidRPr="00000000">
              <w:rPr>
                <w:b w:val="1"/>
                <w:rtl w:val="0"/>
              </w:rPr>
              <w:t xml:space="preserve">CONOSCENZE</w:t>
            </w:r>
          </w:p>
          <w:p w:rsidR="00000000" w:rsidDel="00000000" w:rsidP="00000000" w:rsidRDefault="00000000" w:rsidRPr="00000000" w14:paraId="000000A8">
            <w:pPr>
              <w:jc w:val="center"/>
              <w:rPr>
                <w:b w:val="1"/>
              </w:rPr>
            </w:pPr>
            <w:r w:rsidDel="00000000" w:rsidR="00000000" w:rsidRPr="00000000">
              <w:rPr>
                <w:b w:val="1"/>
                <w:rtl w:val="0"/>
              </w:rPr>
              <w:t xml:space="preserve">(teoriche e pratiche)</w:t>
            </w:r>
          </w:p>
        </w:tc>
        <w:tc>
          <w:tcPr/>
          <w:p w:rsidR="00000000" w:rsidDel="00000000" w:rsidP="00000000" w:rsidRDefault="00000000" w:rsidRPr="00000000" w14:paraId="000000A9">
            <w:pPr>
              <w:jc w:val="center"/>
              <w:rPr>
                <w:b w:val="1"/>
              </w:rPr>
            </w:pPr>
            <w:r w:rsidDel="00000000" w:rsidR="00000000" w:rsidRPr="00000000">
              <w:rPr>
                <w:b w:val="1"/>
                <w:rtl w:val="0"/>
              </w:rPr>
              <w:t xml:space="preserve">ABILITA’</w:t>
            </w:r>
          </w:p>
          <w:p w:rsidR="00000000" w:rsidDel="00000000" w:rsidP="00000000" w:rsidRDefault="00000000" w:rsidRPr="00000000" w14:paraId="000000AA">
            <w:pPr>
              <w:jc w:val="center"/>
              <w:rPr>
                <w:b w:val="1"/>
              </w:rPr>
            </w:pPr>
            <w:r w:rsidDel="00000000" w:rsidR="00000000" w:rsidRPr="00000000">
              <w:rPr>
                <w:b w:val="1"/>
                <w:rtl w:val="0"/>
              </w:rPr>
              <w:t xml:space="preserve">(cognitive e pratiche)</w:t>
            </w:r>
          </w:p>
        </w:tc>
        <w:tc>
          <w:tcPr/>
          <w:p w:rsidR="00000000" w:rsidDel="00000000" w:rsidP="00000000" w:rsidRDefault="00000000" w:rsidRPr="00000000" w14:paraId="000000AB">
            <w:pPr>
              <w:jc w:val="center"/>
              <w:rPr>
                <w:b w:val="1"/>
              </w:rPr>
            </w:pPr>
            <w:r w:rsidDel="00000000" w:rsidR="00000000" w:rsidRPr="00000000">
              <w:rPr>
                <w:b w:val="1"/>
                <w:rtl w:val="0"/>
              </w:rPr>
              <w:t xml:space="preserve">COMPETENZE</w:t>
            </w:r>
          </w:p>
        </w:tc>
      </w:tr>
      <w:tr>
        <w:trPr>
          <w:cantSplit w:val="0"/>
          <w:tblHeader w:val="0"/>
        </w:trPr>
        <w:tc>
          <w:tcPr/>
          <w:p w:rsidR="00000000" w:rsidDel="00000000" w:rsidP="00000000" w:rsidRDefault="00000000" w:rsidRPr="00000000" w14:paraId="000000AC">
            <w:pPr>
              <w:rPr/>
            </w:pPr>
            <w:r w:rsidDel="00000000" w:rsidR="00000000" w:rsidRPr="00000000">
              <w:rPr>
                <w:rtl w:val="0"/>
              </w:rPr>
              <w:t xml:space="preserve">1-2</w:t>
            </w:r>
          </w:p>
        </w:tc>
        <w:tc>
          <w:tcPr/>
          <w:p w:rsidR="00000000" w:rsidDel="00000000" w:rsidP="00000000" w:rsidRDefault="00000000" w:rsidRPr="00000000" w14:paraId="000000AD">
            <w:pPr>
              <w:rPr/>
            </w:pPr>
            <w:r w:rsidDel="00000000" w:rsidR="00000000" w:rsidRPr="00000000">
              <w:rPr>
                <w:rtl w:val="0"/>
              </w:rPr>
              <w:t xml:space="preserve">Nessuna</w:t>
            </w:r>
          </w:p>
        </w:tc>
        <w:tc>
          <w:tcPr/>
          <w:p w:rsidR="00000000" w:rsidDel="00000000" w:rsidP="00000000" w:rsidRDefault="00000000" w:rsidRPr="00000000" w14:paraId="000000AE">
            <w:pPr>
              <w:rPr/>
            </w:pPr>
            <w:r w:rsidDel="00000000" w:rsidR="00000000" w:rsidRPr="00000000">
              <w:rPr>
                <w:rtl w:val="0"/>
              </w:rPr>
              <w:t xml:space="preserve">Nessuna</w:t>
            </w:r>
          </w:p>
        </w:tc>
        <w:tc>
          <w:tcPr/>
          <w:p w:rsidR="00000000" w:rsidDel="00000000" w:rsidP="00000000" w:rsidRDefault="00000000" w:rsidRPr="00000000" w14:paraId="000000AF">
            <w:pPr>
              <w:jc w:val="both"/>
              <w:rPr/>
            </w:pPr>
            <w:r w:rsidDel="00000000" w:rsidR="00000000" w:rsidRPr="00000000">
              <w:rPr>
                <w:rtl w:val="0"/>
              </w:rPr>
              <w:t xml:space="preserve">Non è in grado di gestire nessun tipo di situazione</w:t>
            </w:r>
          </w:p>
        </w:tc>
      </w:tr>
      <w:tr>
        <w:trPr>
          <w:cantSplit w:val="0"/>
          <w:tblHeader w:val="0"/>
        </w:trPr>
        <w:tc>
          <w:tcPr/>
          <w:p w:rsidR="00000000" w:rsidDel="00000000" w:rsidP="00000000" w:rsidRDefault="00000000" w:rsidRPr="00000000" w14:paraId="000000B0">
            <w:pPr>
              <w:rPr/>
            </w:pPr>
            <w:r w:rsidDel="00000000" w:rsidR="00000000" w:rsidRPr="00000000">
              <w:rPr>
                <w:rtl w:val="0"/>
              </w:rPr>
              <w:t xml:space="preserve">3</w:t>
            </w:r>
          </w:p>
        </w:tc>
        <w:tc>
          <w:tcPr/>
          <w:p w:rsidR="00000000" w:rsidDel="00000000" w:rsidP="00000000" w:rsidRDefault="00000000" w:rsidRPr="00000000" w14:paraId="000000B1">
            <w:pPr>
              <w:rPr/>
            </w:pPr>
            <w:r w:rsidDel="00000000" w:rsidR="00000000" w:rsidRPr="00000000">
              <w:rPr>
                <w:rtl w:val="0"/>
              </w:rPr>
              <w:t xml:space="preserve">Frammentarie e gravemente lacunose</w:t>
            </w:r>
          </w:p>
        </w:tc>
        <w:tc>
          <w:tcPr/>
          <w:p w:rsidR="00000000" w:rsidDel="00000000" w:rsidP="00000000" w:rsidRDefault="00000000" w:rsidRPr="00000000" w14:paraId="000000B2">
            <w:pPr>
              <w:jc w:val="both"/>
              <w:rPr/>
            </w:pPr>
            <w:r w:rsidDel="00000000" w:rsidR="00000000" w:rsidRPr="00000000">
              <w:rPr>
                <w:rtl w:val="0"/>
              </w:rPr>
              <w:t xml:space="preserve">Applica le conoscenze minime solo se guidato, ma con gravi errori . </w:t>
            </w:r>
          </w:p>
          <w:p w:rsidR="00000000" w:rsidDel="00000000" w:rsidP="00000000" w:rsidRDefault="00000000" w:rsidRPr="00000000" w14:paraId="000000B3">
            <w:pPr>
              <w:jc w:val="both"/>
              <w:rPr/>
            </w:pPr>
            <w:r w:rsidDel="00000000" w:rsidR="00000000" w:rsidRPr="00000000">
              <w:rPr>
                <w:rtl w:val="0"/>
              </w:rPr>
              <w:t xml:space="preserve">Si esprime in modo totalmente scorretto e improprio</w:t>
            </w:r>
          </w:p>
        </w:tc>
        <w:tc>
          <w:tcPr/>
          <w:p w:rsidR="00000000" w:rsidDel="00000000" w:rsidP="00000000" w:rsidRDefault="00000000" w:rsidRPr="00000000" w14:paraId="000000B4">
            <w:pPr>
              <w:jc w:val="both"/>
              <w:rPr/>
            </w:pPr>
            <w:r w:rsidDel="00000000" w:rsidR="00000000" w:rsidRPr="00000000">
              <w:rPr>
                <w:rtl w:val="0"/>
              </w:rPr>
              <w:t xml:space="preserve">Gestire con notevoli difficoltà anche situazioni estremamente semplici</w:t>
            </w:r>
          </w:p>
        </w:tc>
      </w:tr>
      <w:tr>
        <w:trPr>
          <w:cantSplit w:val="0"/>
          <w:tblHeader w:val="0"/>
        </w:trPr>
        <w:tc>
          <w:tcPr/>
          <w:p w:rsidR="00000000" w:rsidDel="00000000" w:rsidP="00000000" w:rsidRDefault="00000000" w:rsidRPr="00000000" w14:paraId="000000B5">
            <w:pPr>
              <w:rPr/>
            </w:pPr>
            <w:r w:rsidDel="00000000" w:rsidR="00000000" w:rsidRPr="00000000">
              <w:rPr>
                <w:rtl w:val="0"/>
              </w:rPr>
              <w:t xml:space="preserve">4</w:t>
            </w:r>
          </w:p>
        </w:tc>
        <w:tc>
          <w:tcPr/>
          <w:p w:rsidR="00000000" w:rsidDel="00000000" w:rsidP="00000000" w:rsidRDefault="00000000" w:rsidRPr="00000000" w14:paraId="000000B6">
            <w:pPr>
              <w:rPr/>
            </w:pPr>
            <w:r w:rsidDel="00000000" w:rsidR="00000000" w:rsidRPr="00000000">
              <w:rPr>
                <w:rtl w:val="0"/>
              </w:rPr>
              <w:t xml:space="preserve">Parziali e lacunose</w:t>
            </w:r>
          </w:p>
        </w:tc>
        <w:tc>
          <w:tcPr/>
          <w:p w:rsidR="00000000" w:rsidDel="00000000" w:rsidP="00000000" w:rsidRDefault="00000000" w:rsidRPr="00000000" w14:paraId="000000B7">
            <w:pPr>
              <w:jc w:val="both"/>
              <w:rPr/>
            </w:pPr>
            <w:r w:rsidDel="00000000" w:rsidR="00000000" w:rsidRPr="00000000">
              <w:rPr>
                <w:rtl w:val="0"/>
              </w:rPr>
              <w:t xml:space="preserve">Non è in grado di effettuare analisi e sintesi anche in contesti semplici</w:t>
            </w:r>
          </w:p>
        </w:tc>
        <w:tc>
          <w:tcPr/>
          <w:p w:rsidR="00000000" w:rsidDel="00000000" w:rsidP="00000000" w:rsidRDefault="00000000" w:rsidRPr="00000000" w14:paraId="000000B8">
            <w:pPr>
              <w:jc w:val="both"/>
              <w:rPr/>
            </w:pPr>
            <w:r w:rsidDel="00000000" w:rsidR="00000000" w:rsidRPr="00000000">
              <w:rPr>
                <w:rtl w:val="0"/>
              </w:rPr>
              <w:t xml:space="preserve">Comprende in modo disordinato e confuso e non sa applicare le conoscenze anche in contesti semplici</w:t>
            </w:r>
          </w:p>
        </w:tc>
      </w:tr>
      <w:tr>
        <w:trPr>
          <w:cantSplit w:val="0"/>
          <w:tblHeader w:val="0"/>
        </w:trPr>
        <w:tc>
          <w:tcPr/>
          <w:p w:rsidR="00000000" w:rsidDel="00000000" w:rsidP="00000000" w:rsidRDefault="00000000" w:rsidRPr="00000000" w14:paraId="000000B9">
            <w:pPr>
              <w:rPr/>
            </w:pPr>
            <w:r w:rsidDel="00000000" w:rsidR="00000000" w:rsidRPr="00000000">
              <w:rPr>
                <w:rtl w:val="0"/>
              </w:rPr>
              <w:t xml:space="preserve">5</w:t>
            </w:r>
          </w:p>
        </w:tc>
        <w:tc>
          <w:tcPr/>
          <w:p w:rsidR="00000000" w:rsidDel="00000000" w:rsidP="00000000" w:rsidRDefault="00000000" w:rsidRPr="00000000" w14:paraId="000000BA">
            <w:pPr>
              <w:jc w:val="both"/>
              <w:rPr/>
            </w:pPr>
            <w:r w:rsidDel="00000000" w:rsidR="00000000" w:rsidRPr="00000000">
              <w:rPr>
                <w:rtl w:val="0"/>
              </w:rPr>
              <w:t xml:space="preserve">Limitate e superficiali</w:t>
            </w:r>
          </w:p>
        </w:tc>
        <w:tc>
          <w:tcPr/>
          <w:p w:rsidR="00000000" w:rsidDel="00000000" w:rsidP="00000000" w:rsidRDefault="00000000" w:rsidRPr="00000000" w14:paraId="000000BB">
            <w:pPr>
              <w:jc w:val="both"/>
              <w:rPr/>
            </w:pPr>
            <w:r w:rsidDel="00000000" w:rsidR="00000000" w:rsidRPr="00000000">
              <w:rPr>
                <w:rtl w:val="0"/>
              </w:rPr>
              <w:t xml:space="preserve">Applica conoscenze con imperfezioni.  Si esprime in modo impreciso.  Compie analisi parziali ed ha un approccio superficiale al ruolo da interpretare.</w:t>
            </w:r>
          </w:p>
        </w:tc>
        <w:tc>
          <w:tcPr/>
          <w:p w:rsidR="00000000" w:rsidDel="00000000" w:rsidP="00000000" w:rsidRDefault="00000000" w:rsidRPr="00000000" w14:paraId="000000BC">
            <w:pPr>
              <w:jc w:val="both"/>
              <w:rPr/>
            </w:pPr>
            <w:r w:rsidDel="00000000" w:rsidR="00000000" w:rsidRPr="00000000">
              <w:rPr>
                <w:rtl w:val="0"/>
              </w:rPr>
              <w:t xml:space="preserve">Rielabora solo se guidato le informazioni e gestisce con una certa difficoltà situazioni nuove</w:t>
            </w:r>
          </w:p>
        </w:tc>
      </w:tr>
      <w:tr>
        <w:trPr>
          <w:cantSplit w:val="0"/>
          <w:tblHeader w:val="0"/>
        </w:trPr>
        <w:tc>
          <w:tcPr/>
          <w:p w:rsidR="00000000" w:rsidDel="00000000" w:rsidP="00000000" w:rsidRDefault="00000000" w:rsidRPr="00000000" w14:paraId="000000BD">
            <w:pPr>
              <w:rPr/>
            </w:pPr>
            <w:r w:rsidDel="00000000" w:rsidR="00000000" w:rsidRPr="00000000">
              <w:rPr>
                <w:rtl w:val="0"/>
              </w:rPr>
              <w:t xml:space="preserve">6</w:t>
            </w:r>
          </w:p>
        </w:tc>
        <w:tc>
          <w:tcPr/>
          <w:p w:rsidR="00000000" w:rsidDel="00000000" w:rsidP="00000000" w:rsidRDefault="00000000" w:rsidRPr="00000000" w14:paraId="000000BE">
            <w:pPr>
              <w:jc w:val="both"/>
              <w:rPr/>
            </w:pPr>
            <w:r w:rsidDel="00000000" w:rsidR="00000000" w:rsidRPr="00000000">
              <w:rPr>
                <w:rtl w:val="0"/>
              </w:rPr>
              <w:t xml:space="preserve">Sufficienti</w:t>
            </w:r>
          </w:p>
        </w:tc>
        <w:tc>
          <w:tcPr/>
          <w:p w:rsidR="00000000" w:rsidDel="00000000" w:rsidP="00000000" w:rsidRDefault="00000000" w:rsidRPr="00000000" w14:paraId="000000BF">
            <w:pPr>
              <w:jc w:val="both"/>
              <w:rPr/>
            </w:pPr>
            <w:r w:rsidDel="00000000" w:rsidR="00000000" w:rsidRPr="00000000">
              <w:rPr>
                <w:rtl w:val="0"/>
              </w:rPr>
              <w:t xml:space="preserve">Applica le conoscenze senza commettere errori sostanziali. </w:t>
            </w:r>
          </w:p>
          <w:p w:rsidR="00000000" w:rsidDel="00000000" w:rsidP="00000000" w:rsidRDefault="00000000" w:rsidRPr="00000000" w14:paraId="000000C0">
            <w:pPr>
              <w:jc w:val="both"/>
              <w:rPr/>
            </w:pPr>
            <w:r w:rsidDel="00000000" w:rsidR="00000000" w:rsidRPr="00000000">
              <w:rPr>
                <w:rtl w:val="0"/>
              </w:rPr>
              <w:t xml:space="preserve">Si esprime in modo semplice ma corretto, anche nella termologia tecnico-settoriale. </w:t>
            </w:r>
          </w:p>
          <w:p w:rsidR="00000000" w:rsidDel="00000000" w:rsidP="00000000" w:rsidRDefault="00000000" w:rsidRPr="00000000" w14:paraId="000000C1">
            <w:pPr>
              <w:jc w:val="both"/>
              <w:rPr/>
            </w:pPr>
            <w:r w:rsidDel="00000000" w:rsidR="00000000" w:rsidRPr="00000000">
              <w:rPr>
                <w:rtl w:val="0"/>
              </w:rPr>
              <w:t xml:space="preserve">Sa individuare elementi e relazioni con sufficiente correttezza.</w:t>
            </w:r>
          </w:p>
        </w:tc>
        <w:tc>
          <w:tcPr/>
          <w:p w:rsidR="00000000" w:rsidDel="00000000" w:rsidP="00000000" w:rsidRDefault="00000000" w:rsidRPr="00000000" w14:paraId="000000C2">
            <w:pPr>
              <w:jc w:val="both"/>
              <w:rPr/>
            </w:pPr>
            <w:r w:rsidDel="00000000" w:rsidR="00000000" w:rsidRPr="00000000">
              <w:rPr>
                <w:rtl w:val="0"/>
              </w:rPr>
              <w:t xml:space="preserve">Rielabora in modo corretto le informazioni e gestisce situazioni nuove ma semplici in modo accettabile</w:t>
            </w:r>
          </w:p>
        </w:tc>
      </w:tr>
      <w:tr>
        <w:trPr>
          <w:cantSplit w:val="0"/>
          <w:tblHeader w:val="0"/>
        </w:trPr>
        <w:tc>
          <w:tcPr/>
          <w:p w:rsidR="00000000" w:rsidDel="00000000" w:rsidP="00000000" w:rsidRDefault="00000000" w:rsidRPr="00000000" w14:paraId="000000C3">
            <w:pPr>
              <w:rPr/>
            </w:pPr>
            <w:r w:rsidDel="00000000" w:rsidR="00000000" w:rsidRPr="00000000">
              <w:rPr>
                <w:rtl w:val="0"/>
              </w:rPr>
              <w:t xml:space="preserve">7</w:t>
            </w:r>
          </w:p>
        </w:tc>
        <w:tc>
          <w:tcPr/>
          <w:p w:rsidR="00000000" w:rsidDel="00000000" w:rsidP="00000000" w:rsidRDefault="00000000" w:rsidRPr="00000000" w14:paraId="000000C4">
            <w:pPr>
              <w:jc w:val="both"/>
              <w:rPr/>
            </w:pPr>
            <w:r w:rsidDel="00000000" w:rsidR="00000000" w:rsidRPr="00000000">
              <w:rPr>
                <w:rtl w:val="0"/>
              </w:rPr>
              <w:t xml:space="preserve">Completa; se guidato sa approfondire</w:t>
            </w:r>
          </w:p>
        </w:tc>
        <w:tc>
          <w:tcPr/>
          <w:p w:rsidR="00000000" w:rsidDel="00000000" w:rsidP="00000000" w:rsidRDefault="00000000" w:rsidRPr="00000000" w14:paraId="000000C5">
            <w:pPr>
              <w:jc w:val="both"/>
              <w:rPr/>
            </w:pPr>
            <w:r w:rsidDel="00000000" w:rsidR="00000000" w:rsidRPr="00000000">
              <w:rPr>
                <w:rtl w:val="0"/>
              </w:rPr>
              <w:t xml:space="preserve">Applica autonomamente le conoscenze anche a problemi più complessi, ma con imperfezioni. Espone in modo corretto e linguisticamente appropriato. </w:t>
            </w:r>
          </w:p>
          <w:p w:rsidR="00000000" w:rsidDel="00000000" w:rsidP="00000000" w:rsidRDefault="00000000" w:rsidRPr="00000000" w14:paraId="000000C6">
            <w:pPr>
              <w:jc w:val="both"/>
              <w:rPr/>
            </w:pPr>
            <w:r w:rsidDel="00000000" w:rsidR="00000000" w:rsidRPr="00000000">
              <w:rPr>
                <w:rtl w:val="0"/>
              </w:rPr>
              <w:t xml:space="preserve">Compie analisi complete e coerenti; interpreta adeguatamente il ruolo assegnato.</w:t>
            </w:r>
          </w:p>
        </w:tc>
        <w:tc>
          <w:tcPr/>
          <w:p w:rsidR="00000000" w:rsidDel="00000000" w:rsidP="00000000" w:rsidRDefault="00000000" w:rsidRPr="00000000" w14:paraId="000000C7">
            <w:pPr>
              <w:jc w:val="both"/>
              <w:rPr/>
            </w:pPr>
            <w:r w:rsidDel="00000000" w:rsidR="00000000" w:rsidRPr="00000000">
              <w:rPr>
                <w:rtl w:val="0"/>
              </w:rPr>
              <w:t xml:space="preserve">Rielabora in modo corretto le informazioni e gestisce le situazioni nuove ma semplici in modo autonomo seppur non approfondito</w:t>
            </w:r>
          </w:p>
        </w:tc>
      </w:tr>
      <w:tr>
        <w:trPr>
          <w:cantSplit w:val="0"/>
          <w:tblHeader w:val="0"/>
        </w:trPr>
        <w:tc>
          <w:tcPr/>
          <w:p w:rsidR="00000000" w:rsidDel="00000000" w:rsidP="00000000" w:rsidRDefault="00000000" w:rsidRPr="00000000" w14:paraId="000000C8">
            <w:pPr>
              <w:rPr/>
            </w:pPr>
            <w:r w:rsidDel="00000000" w:rsidR="00000000" w:rsidRPr="00000000">
              <w:rPr>
                <w:rtl w:val="0"/>
              </w:rPr>
              <w:t xml:space="preserve">8</w:t>
            </w:r>
          </w:p>
        </w:tc>
        <w:tc>
          <w:tcPr/>
          <w:p w:rsidR="00000000" w:rsidDel="00000000" w:rsidP="00000000" w:rsidRDefault="00000000" w:rsidRPr="00000000" w14:paraId="000000C9">
            <w:pPr>
              <w:jc w:val="both"/>
              <w:rPr/>
            </w:pPr>
            <w:r w:rsidDel="00000000" w:rsidR="00000000" w:rsidRPr="00000000">
              <w:rPr>
                <w:rtl w:val="0"/>
              </w:rPr>
              <w:t xml:space="preserve">Complete con qualche approfondimento autonomo</w:t>
            </w:r>
          </w:p>
        </w:tc>
        <w:tc>
          <w:tcPr/>
          <w:p w:rsidR="00000000" w:rsidDel="00000000" w:rsidP="00000000" w:rsidRDefault="00000000" w:rsidRPr="00000000" w14:paraId="000000CA">
            <w:pPr>
              <w:jc w:val="both"/>
              <w:rPr/>
            </w:pPr>
            <w:r w:rsidDel="00000000" w:rsidR="00000000" w:rsidRPr="00000000">
              <w:rPr>
                <w:rtl w:val="0"/>
              </w:rPr>
              <w:t xml:space="preserve">Applica autonomamente le conoscenze anche a problemi più complessi e al ruolo da interpretare. </w:t>
            </w:r>
          </w:p>
          <w:p w:rsidR="00000000" w:rsidDel="00000000" w:rsidP="00000000" w:rsidRDefault="00000000" w:rsidRPr="00000000" w14:paraId="000000CB">
            <w:pPr>
              <w:jc w:val="both"/>
              <w:rPr/>
            </w:pPr>
            <w:r w:rsidDel="00000000" w:rsidR="00000000" w:rsidRPr="00000000">
              <w:rPr>
                <w:rtl w:val="0"/>
              </w:rPr>
              <w:t xml:space="preserve">Espone in modo corretto e con proprietà linguistica. </w:t>
            </w:r>
          </w:p>
          <w:p w:rsidR="00000000" w:rsidDel="00000000" w:rsidP="00000000" w:rsidRDefault="00000000" w:rsidRPr="00000000" w14:paraId="000000CC">
            <w:pPr>
              <w:jc w:val="both"/>
              <w:rPr/>
            </w:pPr>
            <w:r w:rsidDel="00000000" w:rsidR="00000000" w:rsidRPr="00000000">
              <w:rPr>
                <w:rtl w:val="0"/>
              </w:rPr>
              <w:t xml:space="preserve">Compie analisi corrette; coglie implicazioni, individua relazioni in modo completo</w:t>
            </w:r>
          </w:p>
        </w:tc>
        <w:tc>
          <w:tcPr/>
          <w:p w:rsidR="00000000" w:rsidDel="00000000" w:rsidP="00000000" w:rsidRDefault="00000000" w:rsidRPr="00000000" w14:paraId="000000CD">
            <w:pPr>
              <w:jc w:val="both"/>
              <w:rPr/>
            </w:pPr>
            <w:r w:rsidDel="00000000" w:rsidR="00000000" w:rsidRPr="00000000">
              <w:rPr>
                <w:rtl w:val="0"/>
              </w:rPr>
              <w:t xml:space="preserve">Rielabora in modo corretto e completo Gestisce le situazioni nuove in modo autonomo e approfondito</w:t>
            </w:r>
          </w:p>
        </w:tc>
      </w:tr>
      <w:tr>
        <w:trPr>
          <w:cantSplit w:val="0"/>
          <w:tblHeader w:val="0"/>
        </w:trPr>
        <w:tc>
          <w:tcPr/>
          <w:p w:rsidR="00000000" w:rsidDel="00000000" w:rsidP="00000000" w:rsidRDefault="00000000" w:rsidRPr="00000000" w14:paraId="000000CE">
            <w:pPr>
              <w:rPr/>
            </w:pPr>
            <w:r w:rsidDel="00000000" w:rsidR="00000000" w:rsidRPr="00000000">
              <w:rPr>
                <w:rtl w:val="0"/>
              </w:rPr>
              <w:t xml:space="preserve">9</w:t>
            </w:r>
          </w:p>
        </w:tc>
        <w:tc>
          <w:tcPr/>
          <w:p w:rsidR="00000000" w:rsidDel="00000000" w:rsidP="00000000" w:rsidRDefault="00000000" w:rsidRPr="00000000" w14:paraId="000000CF">
            <w:pPr>
              <w:jc w:val="both"/>
              <w:rPr/>
            </w:pPr>
            <w:r w:rsidDel="00000000" w:rsidR="00000000" w:rsidRPr="00000000">
              <w:rPr>
                <w:rtl w:val="0"/>
              </w:rPr>
              <w:t xml:space="preserve">Complete, organiche articolate e con approfondimenti autonomi</w:t>
            </w:r>
          </w:p>
        </w:tc>
        <w:tc>
          <w:tcPr/>
          <w:p w:rsidR="00000000" w:rsidDel="00000000" w:rsidP="00000000" w:rsidRDefault="00000000" w:rsidRPr="00000000" w14:paraId="000000D0">
            <w:pPr>
              <w:jc w:val="both"/>
              <w:rPr/>
            </w:pPr>
            <w:r w:rsidDel="00000000" w:rsidR="00000000" w:rsidRPr="00000000">
              <w:rPr>
                <w:rtl w:val="0"/>
              </w:rPr>
              <w:t xml:space="preserve">Applica le conoscenze in modo corretto e autonomo, anche a problemi complessi e al ruolo da interpretare. </w:t>
            </w:r>
          </w:p>
          <w:p w:rsidR="00000000" w:rsidDel="00000000" w:rsidP="00000000" w:rsidRDefault="00000000" w:rsidRPr="00000000" w14:paraId="000000D1">
            <w:pPr>
              <w:jc w:val="both"/>
              <w:rPr/>
            </w:pPr>
            <w:r w:rsidDel="00000000" w:rsidR="00000000" w:rsidRPr="00000000">
              <w:rPr>
                <w:rtl w:val="0"/>
              </w:rPr>
              <w:t xml:space="preserve">Espone in modo fluido e utilizza i linguaggi specifici. </w:t>
            </w:r>
          </w:p>
          <w:p w:rsidR="00000000" w:rsidDel="00000000" w:rsidP="00000000" w:rsidRDefault="00000000" w:rsidRPr="00000000" w14:paraId="000000D2">
            <w:pPr>
              <w:jc w:val="both"/>
              <w:rPr/>
            </w:pPr>
            <w:r w:rsidDel="00000000" w:rsidR="00000000" w:rsidRPr="00000000">
              <w:rPr>
                <w:rtl w:val="0"/>
              </w:rPr>
              <w:t xml:space="preserve">Compie analisi approfondite e  individua correlazioni precise.</w:t>
            </w:r>
          </w:p>
        </w:tc>
        <w:tc>
          <w:tcPr/>
          <w:p w:rsidR="00000000" w:rsidDel="00000000" w:rsidP="00000000" w:rsidRDefault="00000000" w:rsidRPr="00000000" w14:paraId="000000D3">
            <w:pPr>
              <w:jc w:val="both"/>
              <w:rPr/>
            </w:pPr>
            <w:r w:rsidDel="00000000" w:rsidR="00000000" w:rsidRPr="00000000">
              <w:rPr>
                <w:rtl w:val="0"/>
              </w:rPr>
              <w:t xml:space="preserve">Rielabora in modo corretto approfondito ed articolo.</w:t>
            </w:r>
          </w:p>
          <w:p w:rsidR="00000000" w:rsidDel="00000000" w:rsidP="00000000" w:rsidRDefault="00000000" w:rsidRPr="00000000" w14:paraId="000000D4">
            <w:pPr>
              <w:jc w:val="both"/>
              <w:rPr/>
            </w:pPr>
            <w:r w:rsidDel="00000000" w:rsidR="00000000" w:rsidRPr="00000000">
              <w:rPr>
                <w:rtl w:val="0"/>
              </w:rPr>
              <w:t xml:space="preserve">Gestisce le situazioni nuove, anche di una certa complessità in modo autonomo </w:t>
            </w:r>
          </w:p>
        </w:tc>
      </w:tr>
      <w:tr>
        <w:trPr>
          <w:cantSplit w:val="0"/>
          <w:tblHeader w:val="0"/>
        </w:trPr>
        <w:tc>
          <w:tcPr/>
          <w:p w:rsidR="00000000" w:rsidDel="00000000" w:rsidP="00000000" w:rsidRDefault="00000000" w:rsidRPr="00000000" w14:paraId="000000D5">
            <w:pPr>
              <w:rPr/>
            </w:pPr>
            <w:r w:rsidDel="00000000" w:rsidR="00000000" w:rsidRPr="00000000">
              <w:rPr>
                <w:rtl w:val="0"/>
              </w:rPr>
              <w:t xml:space="preserve">10</w:t>
            </w:r>
          </w:p>
        </w:tc>
        <w:tc>
          <w:tcPr/>
          <w:p w:rsidR="00000000" w:rsidDel="00000000" w:rsidP="00000000" w:rsidRDefault="00000000" w:rsidRPr="00000000" w14:paraId="000000D6">
            <w:pPr>
              <w:jc w:val="both"/>
              <w:rPr/>
            </w:pPr>
            <w:r w:rsidDel="00000000" w:rsidR="00000000" w:rsidRPr="00000000">
              <w:rPr>
                <w:rtl w:val="0"/>
              </w:rPr>
              <w:t xml:space="preserve">Organiche, approfondite ed ampliate in modo del tutto personale</w:t>
            </w:r>
          </w:p>
        </w:tc>
        <w:tc>
          <w:tcPr/>
          <w:p w:rsidR="00000000" w:rsidDel="00000000" w:rsidP="00000000" w:rsidRDefault="00000000" w:rsidRPr="00000000" w14:paraId="000000D7">
            <w:pPr>
              <w:jc w:val="both"/>
              <w:rPr/>
            </w:pPr>
            <w:r w:rsidDel="00000000" w:rsidR="00000000" w:rsidRPr="00000000">
              <w:rPr>
                <w:rtl w:val="0"/>
              </w:rPr>
              <w:t xml:space="preserve">Applica le conoscenze in modo corretto e autonomo, anche a problemi complessi ed al ruolo da interpretare. </w:t>
            </w:r>
          </w:p>
          <w:p w:rsidR="00000000" w:rsidDel="00000000" w:rsidP="00000000" w:rsidRDefault="00000000" w:rsidRPr="00000000" w14:paraId="000000D8">
            <w:pPr>
              <w:jc w:val="both"/>
              <w:rPr/>
            </w:pPr>
            <w:r w:rsidDel="00000000" w:rsidR="00000000" w:rsidRPr="00000000">
              <w:rPr>
                <w:rtl w:val="0"/>
              </w:rPr>
              <w:t xml:space="preserve">Espone in modo fluido, utilizzando un lessico ricco ed appropriato. Compie analisi approfondite, anche su problematiche complesse e trova da solo soluzioni migliorative ed originali da applicare anche in ambito lavorativo.</w:t>
            </w:r>
          </w:p>
        </w:tc>
        <w:tc>
          <w:tcPr/>
          <w:p w:rsidR="00000000" w:rsidDel="00000000" w:rsidP="00000000" w:rsidRDefault="00000000" w:rsidRPr="00000000" w14:paraId="000000D9">
            <w:pPr>
              <w:jc w:val="both"/>
              <w:rPr/>
            </w:pPr>
            <w:r w:rsidDel="00000000" w:rsidR="00000000" w:rsidRPr="00000000">
              <w:rPr>
                <w:rtl w:val="0"/>
              </w:rPr>
              <w:t xml:space="preserve">Rielabora in modo completo, approfondito ed articolato.</w:t>
            </w:r>
          </w:p>
          <w:p w:rsidR="00000000" w:rsidDel="00000000" w:rsidP="00000000" w:rsidRDefault="00000000" w:rsidRPr="00000000" w14:paraId="000000DA">
            <w:pPr>
              <w:jc w:val="both"/>
              <w:rPr/>
            </w:pPr>
            <w:r w:rsidDel="00000000" w:rsidR="00000000" w:rsidRPr="00000000">
              <w:rPr>
                <w:rtl w:val="0"/>
              </w:rPr>
              <w:t xml:space="preserve">Gestisce le  nuove, anche di una certa complessità con la massima responsabilità ed autonomia</w:t>
            </w:r>
          </w:p>
        </w:tc>
      </w:tr>
    </w:tbl>
    <w:p w:rsidR="00000000" w:rsidDel="00000000" w:rsidP="00000000" w:rsidRDefault="00000000" w:rsidRPr="00000000" w14:paraId="000000DB">
      <w:pPr>
        <w:spacing w:after="215" w:line="227" w:lineRule="auto"/>
        <w:ind w:right="166"/>
        <w:jc w:val="both"/>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DC">
      <w:pPr>
        <w:spacing w:after="30" w:line="249" w:lineRule="auto"/>
        <w:ind w:right="34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La tabella soprastante esprime un criterio unico e condiviso di riferimento che il C.d.C. adotta per la corrispondenza tra il voto numerico e il livello di conoscenze, abilità e competenze raggiunto dall’alunno/a; </w:t>
      </w:r>
      <w:r w:rsidDel="00000000" w:rsidR="00000000" w:rsidRPr="00000000">
        <w:rPr>
          <w:rFonts w:ascii="Times New Roman" w:cs="Times New Roman" w:eastAsia="Times New Roman" w:hAnsi="Times New Roman"/>
          <w:sz w:val="24"/>
          <w:szCs w:val="24"/>
          <w:u w:val="single"/>
          <w:rtl w:val="0"/>
        </w:rPr>
        <w:t xml:space="preserve">le griglie di valutazione disciplinari esplicitate dalle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programmazioni dei Dipartimenti esprimono tale corrispondenza specificando conoscenze,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abilità e competenze disciplinari.</w:t>
      </w:r>
    </w:p>
    <w:p w:rsidR="00000000" w:rsidDel="00000000" w:rsidP="00000000" w:rsidRDefault="00000000" w:rsidRPr="00000000" w14:paraId="000000DD">
      <w:pPr>
        <w:spacing w:after="217" w:lineRule="auto"/>
        <w:ind w:right="48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E">
      <w:pPr>
        <w:spacing w:after="217" w:lineRule="auto"/>
        <w:ind w:right="48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Griglia della valutazione del comportamento dei/delle studenti/studentesse </w:t>
      </w:r>
    </w:p>
    <w:tbl>
      <w:tblPr>
        <w:tblStyle w:val="Table3"/>
        <w:tblW w:w="10068.0" w:type="dxa"/>
        <w:jc w:val="left"/>
        <w:tblInd w:w="2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4"/>
        <w:gridCol w:w="4592"/>
        <w:gridCol w:w="54"/>
        <w:gridCol w:w="4538"/>
        <w:tblGridChange w:id="0">
          <w:tblGrid>
            <w:gridCol w:w="884"/>
            <w:gridCol w:w="4592"/>
            <w:gridCol w:w="54"/>
            <w:gridCol w:w="4538"/>
          </w:tblGrid>
        </w:tblGridChange>
      </w:tblGrid>
      <w:tr>
        <w:trPr>
          <w:cantSplit w:val="0"/>
          <w:trHeight w:val="294" w:hRule="atLeast"/>
          <w:tblHeader w:val="0"/>
        </w:trPr>
        <w:tc>
          <w:tcPr>
            <w:shd w:fill="d9d9d9" w:val="clear"/>
          </w:tcPr>
          <w:p w:rsidR="00000000" w:rsidDel="00000000" w:rsidP="00000000" w:rsidRDefault="00000000" w:rsidRPr="00000000" w14:paraId="000000DF">
            <w:pPr>
              <w:widowControl w:val="0"/>
              <w:spacing w:line="275" w:lineRule="auto"/>
              <w:ind w:left="107" w:firstLine="0"/>
              <w:rPr>
                <w:rFonts w:ascii="Likhan" w:cs="Likhan" w:eastAsia="Likhan" w:hAnsi="Likhan"/>
                <w:sz w:val="24"/>
                <w:szCs w:val="24"/>
              </w:rPr>
            </w:pPr>
            <w:r w:rsidDel="00000000" w:rsidR="00000000" w:rsidRPr="00000000">
              <w:rPr>
                <w:rFonts w:ascii="Likhan" w:cs="Likhan" w:eastAsia="Likhan" w:hAnsi="Likhan"/>
                <w:sz w:val="24"/>
                <w:szCs w:val="24"/>
                <w:rtl w:val="0"/>
              </w:rPr>
              <w:t xml:space="preserve">VOTO</w:t>
            </w:r>
          </w:p>
        </w:tc>
        <w:tc>
          <w:tcPr>
            <w:gridSpan w:val="3"/>
            <w:shd w:fill="d9d9d9" w:val="clear"/>
          </w:tcPr>
          <w:p w:rsidR="00000000" w:rsidDel="00000000" w:rsidP="00000000" w:rsidRDefault="00000000" w:rsidRPr="00000000" w14:paraId="000000E0">
            <w:pPr>
              <w:widowControl w:val="0"/>
              <w:spacing w:line="275" w:lineRule="auto"/>
              <w:ind w:left="3868" w:right="3866" w:firstLine="0"/>
              <w:jc w:val="center"/>
              <w:rPr>
                <w:rFonts w:ascii="Likhan" w:cs="Likhan" w:eastAsia="Likhan" w:hAnsi="Likhan"/>
                <w:sz w:val="24"/>
                <w:szCs w:val="24"/>
              </w:rPr>
            </w:pPr>
            <w:r w:rsidDel="00000000" w:rsidR="00000000" w:rsidRPr="00000000">
              <w:rPr>
                <w:rFonts w:ascii="Likhan" w:cs="Likhan" w:eastAsia="Likhan" w:hAnsi="Likhan"/>
                <w:sz w:val="24"/>
                <w:szCs w:val="24"/>
                <w:rtl w:val="0"/>
              </w:rPr>
              <w:t xml:space="preserve">INDICATORI</w:t>
            </w:r>
          </w:p>
        </w:tc>
      </w:tr>
      <w:tr>
        <w:trPr>
          <w:cantSplit w:val="0"/>
          <w:trHeight w:val="986" w:hRule="atLeast"/>
          <w:tblHeader w:val="0"/>
        </w:trPr>
        <w:tc>
          <w:tcPr>
            <w:vMerge w:val="restart"/>
            <w:shd w:fill="d9d9d9" w:val="clear"/>
          </w:tcPr>
          <w:p w:rsidR="00000000" w:rsidDel="00000000" w:rsidP="00000000" w:rsidRDefault="00000000" w:rsidRPr="00000000" w14:paraId="000000E3">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4">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5">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6">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7">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8">
            <w:pPr>
              <w:widowControl w:val="0"/>
              <w:spacing w:before="10" w:lineRule="auto"/>
              <w:rPr>
                <w:rFonts w:ascii="Times New Roman" w:cs="Times New Roman" w:eastAsia="Times New Roman" w:hAnsi="Times New Roman"/>
                <w:b w:val="1"/>
                <w:sz w:val="17"/>
                <w:szCs w:val="17"/>
              </w:rPr>
            </w:pPr>
            <w:r w:rsidDel="00000000" w:rsidR="00000000" w:rsidRPr="00000000">
              <w:rPr>
                <w:rtl w:val="0"/>
              </w:rPr>
            </w:r>
          </w:p>
          <w:p w:rsidR="00000000" w:rsidDel="00000000" w:rsidP="00000000" w:rsidRDefault="00000000" w:rsidRPr="00000000" w14:paraId="000000E9">
            <w:pPr>
              <w:widowControl w:val="0"/>
              <w:ind w:left="83" w:right="79" w:firstLine="0"/>
              <w:jc w:val="center"/>
              <w:rPr>
                <w:rFonts w:ascii="Likhan" w:cs="Likhan" w:eastAsia="Likhan" w:hAnsi="Likhan"/>
                <w:sz w:val="20"/>
                <w:szCs w:val="20"/>
              </w:rPr>
            </w:pPr>
            <w:r w:rsidDel="00000000" w:rsidR="00000000" w:rsidRPr="00000000">
              <w:rPr>
                <w:rFonts w:ascii="Likhan" w:cs="Likhan" w:eastAsia="Likhan" w:hAnsi="Likhan"/>
                <w:sz w:val="20"/>
                <w:szCs w:val="20"/>
                <w:rtl w:val="0"/>
              </w:rPr>
              <w:t xml:space="preserve">10</w:t>
            </w:r>
          </w:p>
        </w:tc>
        <w:tc>
          <w:tcPr>
            <w:gridSpan w:val="3"/>
            <w:shd w:fill="d9d9d9" w:val="clear"/>
          </w:tcPr>
          <w:p w:rsidR="00000000" w:rsidDel="00000000" w:rsidP="00000000" w:rsidRDefault="00000000" w:rsidRPr="00000000" w14:paraId="000000EA">
            <w:pPr>
              <w:widowControl w:val="0"/>
              <w:tabs>
                <w:tab w:val="left" w:leader="none" w:pos="815"/>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Lo studente ha raggiunto pienamente gli obiettivi educativo - formativi programmati:</w:t>
            </w:r>
          </w:p>
          <w:p w:rsidR="00000000" w:rsidDel="00000000" w:rsidP="00000000" w:rsidRDefault="00000000" w:rsidRPr="00000000" w14:paraId="000000EB">
            <w:pPr>
              <w:widowControl w:val="0"/>
              <w:numPr>
                <w:ilvl w:val="0"/>
                <w:numId w:val="7"/>
              </w:numPr>
              <w:tabs>
                <w:tab w:val="left" w:leader="none" w:pos="251"/>
              </w:tabs>
              <w:spacing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sempre puntuale e preciso nell'esercizio dei propri doveri scolastici (frequenza, orari, comunicazioni scuola - famiglia)</w:t>
            </w:r>
          </w:p>
          <w:p w:rsidR="00000000" w:rsidDel="00000000" w:rsidP="00000000" w:rsidRDefault="00000000" w:rsidRPr="00000000" w14:paraId="000000EC">
            <w:pPr>
              <w:widowControl w:val="0"/>
              <w:numPr>
                <w:ilvl w:val="0"/>
                <w:numId w:val="7"/>
              </w:numPr>
              <w:tabs>
                <w:tab w:val="left" w:leader="none" w:pos="251"/>
              </w:tabs>
              <w:spacing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autonomo nel saper rispettare il personale scolastico, le disposizioni del Regolamento d'Istituto e le strutture scolastiche</w:t>
            </w:r>
          </w:p>
        </w:tc>
      </w:tr>
      <w:tr>
        <w:trPr>
          <w:cantSplit w:val="0"/>
          <w:trHeight w:val="2402" w:hRule="atLeast"/>
          <w:tblHeader w:val="0"/>
        </w:trPr>
        <w:tc>
          <w:tcPr>
            <w:vMerge w:val="continue"/>
            <w:shd w:fill="d9d9d9" w:val="clea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0F0">
            <w:pPr>
              <w:widowControl w:val="0"/>
              <w:tabs>
                <w:tab w:val="left" w:leader="none" w:pos="815"/>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all'impegno e alla partecipazione</w:t>
            </w:r>
          </w:p>
          <w:p w:rsidR="00000000" w:rsidDel="00000000" w:rsidP="00000000" w:rsidRDefault="00000000" w:rsidRPr="00000000" w14:paraId="000000F1">
            <w:pPr>
              <w:widowControl w:val="0"/>
              <w:numPr>
                <w:ilvl w:val="0"/>
                <w:numId w:val="3"/>
              </w:numPr>
              <w:tabs>
                <w:tab w:val="left" w:leader="none" w:pos="251"/>
              </w:tabs>
              <w:spacing w:before="131" w:line="228" w:lineRule="auto"/>
              <w:ind w:left="250" w:right="99"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 impegna con costanza e consapevolezza nello studio, anche con approfondimenti personali e/o di gruppo</w:t>
            </w:r>
          </w:p>
          <w:p w:rsidR="00000000" w:rsidDel="00000000" w:rsidP="00000000" w:rsidRDefault="00000000" w:rsidRPr="00000000" w14:paraId="000000F2">
            <w:pPr>
              <w:widowControl w:val="0"/>
              <w:numPr>
                <w:ilvl w:val="0"/>
                <w:numId w:val="3"/>
              </w:numPr>
              <w:tabs>
                <w:tab w:val="left" w:leader="none" w:pos="251"/>
              </w:tabs>
              <w:spacing w:before="3" w:line="235" w:lineRule="auto"/>
              <w:ind w:left="250" w:right="98"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partecipa con interesse e in modo costruttivo al dialogo educativo tenendo in considerazione opinioni e punti di vista diversi dal proprio e motivando posizioni e scelte personali.</w:t>
            </w:r>
          </w:p>
        </w:tc>
        <w:tc>
          <w:tcPr/>
          <w:p w:rsidR="00000000" w:rsidDel="00000000" w:rsidP="00000000" w:rsidRDefault="00000000" w:rsidRPr="00000000" w14:paraId="000000F4">
            <w:pPr>
              <w:widowControl w:val="0"/>
              <w:tabs>
                <w:tab w:val="left" w:leader="none" w:pos="814"/>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 comportamento</w:t>
            </w:r>
          </w:p>
          <w:p w:rsidR="00000000" w:rsidDel="00000000" w:rsidP="00000000" w:rsidRDefault="00000000" w:rsidRPr="00000000" w14:paraId="000000F5">
            <w:pPr>
              <w:widowControl w:val="0"/>
              <w:numPr>
                <w:ilvl w:val="0"/>
                <w:numId w:val="15"/>
              </w:numPr>
              <w:tabs>
                <w:tab w:val="left" w:leader="none" w:pos="283"/>
              </w:tabs>
              <w:spacing w:before="127" w:line="232" w:lineRule="auto"/>
              <w:ind w:left="282" w:right="102"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 propone anche nell'organizzazione di attività e/o di progetto impegnandosi a portarle a termine in modo adeguato</w:t>
            </w:r>
          </w:p>
          <w:p w:rsidR="00000000" w:rsidDel="00000000" w:rsidP="00000000" w:rsidRDefault="00000000" w:rsidRPr="00000000" w14:paraId="000000F6">
            <w:pPr>
              <w:widowControl w:val="0"/>
              <w:numPr>
                <w:ilvl w:val="0"/>
                <w:numId w:val="15"/>
              </w:numPr>
              <w:tabs>
                <w:tab w:val="left" w:leader="none" w:pos="283"/>
              </w:tabs>
              <w:spacing w:line="270" w:lineRule="auto"/>
              <w:ind w:left="282" w:hanging="145"/>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riconosce i valori di cittadinanza e convivenza civile</w:t>
            </w:r>
          </w:p>
          <w:p w:rsidR="00000000" w:rsidDel="00000000" w:rsidP="00000000" w:rsidRDefault="00000000" w:rsidRPr="00000000" w14:paraId="000000F7">
            <w:pPr>
              <w:widowControl w:val="0"/>
              <w:numPr>
                <w:ilvl w:val="0"/>
                <w:numId w:val="15"/>
              </w:numPr>
              <w:tabs>
                <w:tab w:val="left" w:leader="none" w:pos="283"/>
              </w:tabs>
              <w:spacing w:line="235" w:lineRule="auto"/>
              <w:ind w:left="282" w:right="101"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manifesta nei comportamenti e negli atteggiamenti correttezza, attenzione per le esigenze dei compagni e dà un contributo costruttivo al percorso umano e culturale della classe.</w:t>
            </w:r>
          </w:p>
        </w:tc>
      </w:tr>
      <w:tr>
        <w:trPr>
          <w:cantSplit w:val="0"/>
          <w:trHeight w:val="986" w:hRule="atLeast"/>
          <w:tblHeader w:val="0"/>
        </w:trPr>
        <w:tc>
          <w:tcPr>
            <w:vMerge w:val="restart"/>
            <w:shd w:fill="d9d9d9" w:val="clear"/>
          </w:tcPr>
          <w:p w:rsidR="00000000" w:rsidDel="00000000" w:rsidP="00000000" w:rsidRDefault="00000000" w:rsidRPr="00000000" w14:paraId="000000F8">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9">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A">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B">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C">
            <w:pPr>
              <w:widowControl w:val="0"/>
              <w:spacing w:before="1" w:lineRule="auto"/>
              <w:rPr>
                <w:rFonts w:ascii="Times New Roman" w:cs="Times New Roman" w:eastAsia="Times New Roman" w:hAnsi="Times New Roman"/>
                <w:b w:val="1"/>
                <w:sz w:val="17"/>
                <w:szCs w:val="17"/>
              </w:rPr>
            </w:pPr>
            <w:r w:rsidDel="00000000" w:rsidR="00000000" w:rsidRPr="00000000">
              <w:rPr>
                <w:rtl w:val="0"/>
              </w:rPr>
            </w:r>
          </w:p>
          <w:p w:rsidR="00000000" w:rsidDel="00000000" w:rsidP="00000000" w:rsidRDefault="00000000" w:rsidRPr="00000000" w14:paraId="000000FD">
            <w:pPr>
              <w:widowControl w:val="0"/>
              <w:ind w:left="8" w:firstLine="0"/>
              <w:jc w:val="center"/>
              <w:rPr>
                <w:rFonts w:ascii="Likhan" w:cs="Likhan" w:eastAsia="Likhan" w:hAnsi="Likhan"/>
                <w:sz w:val="20"/>
                <w:szCs w:val="20"/>
              </w:rPr>
            </w:pPr>
            <w:r w:rsidDel="00000000" w:rsidR="00000000" w:rsidRPr="00000000">
              <w:rPr>
                <w:rFonts w:ascii="Likhan" w:cs="Likhan" w:eastAsia="Likhan" w:hAnsi="Likhan"/>
                <w:sz w:val="20"/>
                <w:szCs w:val="20"/>
                <w:rtl w:val="0"/>
              </w:rPr>
              <w:t xml:space="preserve">9</w:t>
            </w:r>
          </w:p>
        </w:tc>
        <w:tc>
          <w:tcPr>
            <w:gridSpan w:val="3"/>
            <w:shd w:fill="d9d9d9" w:val="clear"/>
          </w:tcPr>
          <w:p w:rsidR="00000000" w:rsidDel="00000000" w:rsidP="00000000" w:rsidRDefault="00000000" w:rsidRPr="00000000" w14:paraId="000000FE">
            <w:pPr>
              <w:widowControl w:val="0"/>
              <w:tabs>
                <w:tab w:val="left" w:leader="none" w:pos="815"/>
              </w:tabs>
              <w:spacing w:before="122" w:line="219"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Lo studente ha raggiunto gli obiettivi educativo - formativi programmati</w:t>
            </w:r>
          </w:p>
          <w:p w:rsidR="00000000" w:rsidDel="00000000" w:rsidP="00000000" w:rsidRDefault="00000000" w:rsidRPr="00000000" w14:paraId="000000FF">
            <w:pPr>
              <w:widowControl w:val="0"/>
              <w:numPr>
                <w:ilvl w:val="0"/>
                <w:numId w:val="19"/>
              </w:numPr>
              <w:tabs>
                <w:tab w:val="left" w:leader="none" w:pos="251"/>
              </w:tabs>
              <w:spacing w:line="268"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sempre puntuale e preciso nell'esercizio dei propri doveri scolastici (frequenza, orari, comunicazioni scuola - famiglia)</w:t>
            </w:r>
          </w:p>
          <w:p w:rsidR="00000000" w:rsidDel="00000000" w:rsidP="00000000" w:rsidRDefault="00000000" w:rsidRPr="00000000" w14:paraId="00000100">
            <w:pPr>
              <w:widowControl w:val="0"/>
              <w:numPr>
                <w:ilvl w:val="0"/>
                <w:numId w:val="19"/>
              </w:numPr>
              <w:tabs>
                <w:tab w:val="left" w:leader="none" w:pos="251"/>
              </w:tabs>
              <w:spacing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autonomo nel saper rispettare il personale scolastico, le disposizioni del Regolamento d'Istituto e le strutture scolastiche</w:t>
            </w:r>
          </w:p>
        </w:tc>
      </w:tr>
      <w:tr>
        <w:trPr>
          <w:cantSplit w:val="0"/>
          <w:trHeight w:val="1989" w:hRule="atLeast"/>
          <w:tblHeader w:val="0"/>
        </w:trPr>
        <w:tc>
          <w:tcPr>
            <w:vMerge w:val="continue"/>
            <w:shd w:fill="d9d9d9" w:val="clea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104">
            <w:pPr>
              <w:widowControl w:val="0"/>
              <w:tabs>
                <w:tab w:val="left" w:leader="none" w:pos="815"/>
              </w:tabs>
              <w:spacing w:before="122"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all'impegno e alla partecipazione</w:t>
            </w:r>
          </w:p>
          <w:p w:rsidR="00000000" w:rsidDel="00000000" w:rsidP="00000000" w:rsidRDefault="00000000" w:rsidRPr="00000000" w14:paraId="00000105">
            <w:pPr>
              <w:widowControl w:val="0"/>
              <w:numPr>
                <w:ilvl w:val="0"/>
                <w:numId w:val="16"/>
              </w:numPr>
              <w:tabs>
                <w:tab w:val="left" w:leader="none" w:pos="251"/>
              </w:tabs>
              <w:spacing w:before="116"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 impegna con continuità nello studio</w:t>
            </w:r>
          </w:p>
          <w:p w:rsidR="00000000" w:rsidDel="00000000" w:rsidP="00000000" w:rsidRDefault="00000000" w:rsidRPr="00000000" w14:paraId="00000106">
            <w:pPr>
              <w:widowControl w:val="0"/>
              <w:numPr>
                <w:ilvl w:val="0"/>
                <w:numId w:val="16"/>
              </w:numPr>
              <w:tabs>
                <w:tab w:val="left" w:leader="none" w:pos="251"/>
              </w:tabs>
              <w:spacing w:before="1" w:line="232" w:lineRule="auto"/>
              <w:ind w:left="250" w:right="97"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partecipa in modo costruttivo al dialogo educativo, confrontandosi positivamente con gli adulti ed i coetanei, mostrandosi capace di rispettare le opinioni degli altri</w:t>
            </w:r>
          </w:p>
          <w:p w:rsidR="00000000" w:rsidDel="00000000" w:rsidP="00000000" w:rsidRDefault="00000000" w:rsidRPr="00000000" w14:paraId="00000107">
            <w:pPr>
              <w:widowControl w:val="0"/>
              <w:numPr>
                <w:ilvl w:val="0"/>
                <w:numId w:val="16"/>
              </w:numPr>
              <w:tabs>
                <w:tab w:val="left" w:leader="none" w:pos="251"/>
              </w:tabs>
              <w:spacing w:before="11" w:line="228" w:lineRule="auto"/>
              <w:ind w:left="250" w:right="101"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 un ruolo propositivo all'interno della classe e collabora alla realizzazione delle attività di classe e/o di progetto</w:t>
            </w:r>
          </w:p>
        </w:tc>
        <w:tc>
          <w:tcPr/>
          <w:p w:rsidR="00000000" w:rsidDel="00000000" w:rsidP="00000000" w:rsidRDefault="00000000" w:rsidRPr="00000000" w14:paraId="00000109">
            <w:pPr>
              <w:widowControl w:val="0"/>
              <w:tabs>
                <w:tab w:val="left" w:leader="none" w:pos="814"/>
              </w:tabs>
              <w:spacing w:before="122"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 comportamento</w:t>
            </w:r>
          </w:p>
          <w:p w:rsidR="00000000" w:rsidDel="00000000" w:rsidP="00000000" w:rsidRDefault="00000000" w:rsidRPr="00000000" w14:paraId="0000010A">
            <w:pPr>
              <w:widowControl w:val="0"/>
              <w:numPr>
                <w:ilvl w:val="0"/>
                <w:numId w:val="13"/>
              </w:numPr>
              <w:tabs>
                <w:tab w:val="left" w:leader="none" w:pos="283"/>
              </w:tabs>
              <w:spacing w:before="116" w:line="270" w:lineRule="auto"/>
              <w:ind w:left="282"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rispettoso delle esigenze dei compagni</w:t>
            </w:r>
          </w:p>
          <w:p w:rsidR="00000000" w:rsidDel="00000000" w:rsidP="00000000" w:rsidRDefault="00000000" w:rsidRPr="00000000" w14:paraId="0000010B">
            <w:pPr>
              <w:widowControl w:val="0"/>
              <w:numPr>
                <w:ilvl w:val="0"/>
                <w:numId w:val="13"/>
              </w:numPr>
              <w:tabs>
                <w:tab w:val="left" w:leader="none" w:pos="283"/>
              </w:tabs>
              <w:spacing w:before="5" w:line="228" w:lineRule="auto"/>
              <w:ind w:left="282" w:right="96"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dà qualche contributo a promuovere un clima positivo nella classe</w:t>
            </w:r>
          </w:p>
        </w:tc>
      </w:tr>
      <w:tr>
        <w:trPr>
          <w:cantSplit w:val="0"/>
          <w:trHeight w:val="954" w:hRule="atLeast"/>
          <w:tblHeader w:val="0"/>
        </w:trPr>
        <w:tc>
          <w:tcPr>
            <w:vMerge w:val="restart"/>
            <w:shd w:fill="d9d9d9" w:val="clear"/>
          </w:tcPr>
          <w:p w:rsidR="00000000" w:rsidDel="00000000" w:rsidP="00000000" w:rsidRDefault="00000000" w:rsidRPr="00000000" w14:paraId="0000010C">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D">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E">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F">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0">
            <w:pPr>
              <w:widowControl w:val="0"/>
              <w:spacing w:before="1" w:lineRule="auto"/>
              <w:rPr>
                <w:rFonts w:ascii="Times New Roman" w:cs="Times New Roman" w:eastAsia="Times New Roman" w:hAnsi="Times New Roman"/>
                <w:b w:val="1"/>
                <w:sz w:val="17"/>
                <w:szCs w:val="17"/>
              </w:rPr>
            </w:pPr>
            <w:r w:rsidDel="00000000" w:rsidR="00000000" w:rsidRPr="00000000">
              <w:rPr>
                <w:rtl w:val="0"/>
              </w:rPr>
            </w:r>
          </w:p>
          <w:p w:rsidR="00000000" w:rsidDel="00000000" w:rsidP="00000000" w:rsidRDefault="00000000" w:rsidRPr="00000000" w14:paraId="00000111">
            <w:pPr>
              <w:widowControl w:val="0"/>
              <w:ind w:left="8" w:firstLine="0"/>
              <w:jc w:val="center"/>
              <w:rPr>
                <w:rFonts w:ascii="Likhan" w:cs="Likhan" w:eastAsia="Likhan" w:hAnsi="Likhan"/>
                <w:sz w:val="20"/>
                <w:szCs w:val="20"/>
              </w:rPr>
            </w:pPr>
            <w:r w:rsidDel="00000000" w:rsidR="00000000" w:rsidRPr="00000000">
              <w:rPr>
                <w:rFonts w:ascii="Likhan" w:cs="Likhan" w:eastAsia="Likhan" w:hAnsi="Likhan"/>
                <w:sz w:val="20"/>
                <w:szCs w:val="20"/>
                <w:rtl w:val="0"/>
              </w:rPr>
              <w:t xml:space="preserve">8</w:t>
            </w:r>
          </w:p>
        </w:tc>
        <w:tc>
          <w:tcPr>
            <w:gridSpan w:val="3"/>
            <w:shd w:fill="d9d9d9" w:val="clear"/>
          </w:tcPr>
          <w:p w:rsidR="00000000" w:rsidDel="00000000" w:rsidP="00000000" w:rsidRDefault="00000000" w:rsidRPr="00000000" w14:paraId="00000112">
            <w:pPr>
              <w:widowControl w:val="0"/>
              <w:tabs>
                <w:tab w:val="left" w:leader="none" w:pos="815"/>
              </w:tabs>
              <w:spacing w:before="2" w:line="219"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Lo studente ha raggiunto la maggior parte degli obiettivi educativo - formativi programmati:</w:t>
            </w:r>
          </w:p>
          <w:p w:rsidR="00000000" w:rsidDel="00000000" w:rsidP="00000000" w:rsidRDefault="00000000" w:rsidRPr="00000000" w14:paraId="00000113">
            <w:pPr>
              <w:widowControl w:val="0"/>
              <w:numPr>
                <w:ilvl w:val="0"/>
                <w:numId w:val="12"/>
              </w:numPr>
              <w:tabs>
                <w:tab w:val="left" w:leader="none" w:pos="251"/>
              </w:tabs>
              <w:spacing w:line="268"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generalmente regolare nell'adempimento dei propri doveri scolastici (frequenza, orari, comunicazioni scuola - famiglia)</w:t>
            </w:r>
          </w:p>
          <w:p w:rsidR="00000000" w:rsidDel="00000000" w:rsidP="00000000" w:rsidRDefault="00000000" w:rsidRPr="00000000" w14:paraId="00000114">
            <w:pPr>
              <w:widowControl w:val="0"/>
              <w:numPr>
                <w:ilvl w:val="0"/>
                <w:numId w:val="12"/>
              </w:numPr>
              <w:tabs>
                <w:tab w:val="left" w:leader="none" w:pos="251"/>
              </w:tabs>
              <w:spacing w:line="264"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rispetta il personale scolastico, le disposizioni del Regolamento d'Istituto e le strutture scolastiche e, comunque, ha</w:t>
            </w:r>
          </w:p>
          <w:p w:rsidR="00000000" w:rsidDel="00000000" w:rsidP="00000000" w:rsidRDefault="00000000" w:rsidRPr="00000000" w14:paraId="00000115">
            <w:pPr>
              <w:widowControl w:val="0"/>
              <w:spacing w:line="181" w:lineRule="auto"/>
              <w:ind w:left="25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mostrato di sapersi correggere di fronte a eventuali richiami del personale scolastico.</w:t>
            </w:r>
          </w:p>
        </w:tc>
      </w:tr>
      <w:tr>
        <w:trPr>
          <w:cantSplit w:val="0"/>
          <w:trHeight w:val="1990" w:hRule="atLeast"/>
          <w:tblHeader w:val="0"/>
        </w:trPr>
        <w:tc>
          <w:tcPr>
            <w:vMerge w:val="continue"/>
            <w:shd w:fill="d9d9d9" w:val="clea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119">
            <w:pPr>
              <w:widowControl w:val="0"/>
              <w:tabs>
                <w:tab w:val="left" w:leader="none" w:pos="815"/>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all'impegno e alla partecipazione</w:t>
            </w:r>
          </w:p>
          <w:p w:rsidR="00000000" w:rsidDel="00000000" w:rsidP="00000000" w:rsidRDefault="00000000" w:rsidRPr="00000000" w14:paraId="0000011A">
            <w:pPr>
              <w:widowControl w:val="0"/>
              <w:numPr>
                <w:ilvl w:val="0"/>
                <w:numId w:val="1"/>
              </w:numPr>
              <w:tabs>
                <w:tab w:val="left" w:leader="none" w:pos="251"/>
              </w:tabs>
              <w:spacing w:before="131" w:line="228" w:lineRule="auto"/>
              <w:ind w:left="250" w:right="100"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 impegna con costanza nello studio e nell'esecuzione dei compiti</w:t>
            </w:r>
          </w:p>
          <w:p w:rsidR="00000000" w:rsidDel="00000000" w:rsidP="00000000" w:rsidRDefault="00000000" w:rsidRPr="00000000" w14:paraId="0000011B">
            <w:pPr>
              <w:widowControl w:val="0"/>
              <w:numPr>
                <w:ilvl w:val="0"/>
                <w:numId w:val="1"/>
              </w:numPr>
              <w:tabs>
                <w:tab w:val="left" w:leader="none" w:pos="251"/>
              </w:tabs>
              <w:spacing w:before="18" w:line="223" w:lineRule="auto"/>
              <w:ind w:left="250" w:right="102"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disponibile al dialogo educativo e al confronto con i coetanei</w:t>
            </w:r>
          </w:p>
          <w:p w:rsidR="00000000" w:rsidDel="00000000" w:rsidP="00000000" w:rsidRDefault="00000000" w:rsidRPr="00000000" w14:paraId="0000011C">
            <w:pPr>
              <w:widowControl w:val="0"/>
              <w:numPr>
                <w:ilvl w:val="0"/>
                <w:numId w:val="1"/>
              </w:numPr>
              <w:tabs>
                <w:tab w:val="left" w:leader="none" w:pos="251"/>
              </w:tabs>
              <w:spacing w:before="17" w:line="225" w:lineRule="auto"/>
              <w:ind w:left="250" w:right="103"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interessato alle attività proposte in classe e/o di progetto e dimostra disponibilità alla collaborazione</w:t>
            </w:r>
          </w:p>
        </w:tc>
        <w:tc>
          <w:tcPr/>
          <w:p w:rsidR="00000000" w:rsidDel="00000000" w:rsidP="00000000" w:rsidRDefault="00000000" w:rsidRPr="00000000" w14:paraId="0000011E">
            <w:pPr>
              <w:widowControl w:val="0"/>
              <w:tabs>
                <w:tab w:val="left" w:leader="none" w:pos="814"/>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 comportamento</w:t>
            </w:r>
          </w:p>
          <w:p w:rsidR="00000000" w:rsidDel="00000000" w:rsidP="00000000" w:rsidRDefault="00000000" w:rsidRPr="00000000" w14:paraId="0000011F">
            <w:pPr>
              <w:widowControl w:val="0"/>
              <w:spacing w:before="121" w:lineRule="auto"/>
              <w:ind w:left="138" w:firstLine="0"/>
              <w:rPr>
                <w:rFonts w:ascii="Times New Roman" w:cs="Times New Roman" w:eastAsia="Times New Roman" w:hAnsi="Times New Roman"/>
                <w:sz w:val="18"/>
                <w:szCs w:val="18"/>
              </w:rPr>
            </w:pPr>
            <w:r w:rsidDel="00000000" w:rsidR="00000000" w:rsidRPr="00000000">
              <w:rPr>
                <w:rFonts w:ascii="Carlito" w:cs="Carlito" w:eastAsia="Carlito" w:hAnsi="Carlito"/>
                <w:sz w:val="18"/>
                <w:szCs w:val="18"/>
                <w:rtl w:val="0"/>
              </w:rPr>
              <w:t xml:space="preserve">- </w:t>
            </w:r>
            <w:r w:rsidDel="00000000" w:rsidR="00000000" w:rsidRPr="00000000">
              <w:rPr>
                <w:rFonts w:ascii="Times New Roman" w:cs="Times New Roman" w:eastAsia="Times New Roman" w:hAnsi="Times New Roman"/>
                <w:sz w:val="18"/>
                <w:szCs w:val="18"/>
                <w:rtl w:val="0"/>
              </w:rPr>
              <w:t xml:space="preserve">rispettoso delle regole ed esigenze degli altri</w:t>
            </w:r>
          </w:p>
        </w:tc>
      </w:tr>
      <w:tr>
        <w:trPr>
          <w:cantSplit w:val="0"/>
          <w:trHeight w:val="746" w:hRule="atLeast"/>
          <w:tblHeader w:val="0"/>
        </w:trPr>
        <w:tc>
          <w:tcPr>
            <w:vMerge w:val="restart"/>
            <w:shd w:fill="d9d9d9" w:val="clear"/>
          </w:tcPr>
          <w:p w:rsidR="00000000" w:rsidDel="00000000" w:rsidP="00000000" w:rsidRDefault="00000000" w:rsidRPr="00000000" w14:paraId="00000120">
            <w:pPr>
              <w:widowControl w:val="0"/>
              <w:spacing w:before="8" w:lineRule="auto"/>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121">
            <w:pPr>
              <w:widowControl w:val="0"/>
              <w:ind w:left="8" w:firstLine="0"/>
              <w:jc w:val="center"/>
              <w:rPr>
                <w:rFonts w:ascii="Likhan" w:cs="Likhan" w:eastAsia="Likhan" w:hAnsi="Likhan"/>
                <w:sz w:val="20"/>
                <w:szCs w:val="20"/>
              </w:rPr>
            </w:pPr>
            <w:r w:rsidDel="00000000" w:rsidR="00000000" w:rsidRPr="00000000">
              <w:rPr>
                <w:rFonts w:ascii="Likhan" w:cs="Likhan" w:eastAsia="Likhan" w:hAnsi="Likhan"/>
                <w:sz w:val="20"/>
                <w:szCs w:val="20"/>
                <w:rtl w:val="0"/>
              </w:rPr>
              <w:t xml:space="preserve">7</w:t>
            </w:r>
          </w:p>
        </w:tc>
        <w:tc>
          <w:tcPr>
            <w:gridSpan w:val="3"/>
            <w:shd w:fill="d9d9d9" w:val="clear"/>
          </w:tcPr>
          <w:p w:rsidR="00000000" w:rsidDel="00000000" w:rsidP="00000000" w:rsidRDefault="00000000" w:rsidRPr="00000000" w14:paraId="00000122">
            <w:pPr>
              <w:widowControl w:val="0"/>
              <w:tabs>
                <w:tab w:val="left" w:leader="none" w:pos="815"/>
              </w:tabs>
              <w:spacing w:line="219"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Lo studente ha raggiunto parzialmente gli obiettivi educativo - formativi programmati:</w:t>
            </w:r>
          </w:p>
          <w:p w:rsidR="00000000" w:rsidDel="00000000" w:rsidP="00000000" w:rsidRDefault="00000000" w:rsidRPr="00000000" w14:paraId="00000123">
            <w:pPr>
              <w:widowControl w:val="0"/>
              <w:numPr>
                <w:ilvl w:val="0"/>
                <w:numId w:val="11"/>
              </w:numPr>
              <w:tabs>
                <w:tab w:val="left" w:leader="none" w:pos="251"/>
              </w:tabs>
              <w:spacing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è regolare nell'adempimento dei propri doveri scolastici (frequenza, orari, comunicazioni scuola - famiglia)</w:t>
            </w:r>
          </w:p>
          <w:p w:rsidR="00000000" w:rsidDel="00000000" w:rsidP="00000000" w:rsidRDefault="00000000" w:rsidRPr="00000000" w14:paraId="00000124">
            <w:pPr>
              <w:widowControl w:val="0"/>
              <w:numPr>
                <w:ilvl w:val="0"/>
                <w:numId w:val="11"/>
              </w:numPr>
              <w:tabs>
                <w:tab w:val="left" w:leader="none" w:pos="251"/>
              </w:tabs>
              <w:spacing w:line="237"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sempre rispetta il personale scolastico, le disposizioni del Regolamento d'Istituto e le strutture scolastiche</w:t>
            </w:r>
          </w:p>
        </w:tc>
      </w:tr>
      <w:tr>
        <w:trPr>
          <w:cantSplit w:val="0"/>
          <w:trHeight w:val="1890" w:hRule="atLeast"/>
          <w:tblHeader w:val="0"/>
        </w:trPr>
        <w:tc>
          <w:tcPr>
            <w:vMerge w:val="continue"/>
            <w:shd w:fill="d9d9d9" w:val="clea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128">
            <w:pPr>
              <w:widowControl w:val="0"/>
              <w:tabs>
                <w:tab w:val="left" w:leader="none" w:pos="815"/>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all'impegno e alla partecipazione</w:t>
            </w:r>
          </w:p>
          <w:p w:rsidR="00000000" w:rsidDel="00000000" w:rsidP="00000000" w:rsidRDefault="00000000" w:rsidRPr="00000000" w14:paraId="00000129">
            <w:pPr>
              <w:widowControl w:val="0"/>
              <w:numPr>
                <w:ilvl w:val="0"/>
                <w:numId w:val="10"/>
              </w:numPr>
              <w:tabs>
                <w:tab w:val="left" w:leader="none" w:pos="251"/>
              </w:tabs>
              <w:spacing w:before="120"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è costante nello studio e nell'esecuzione dei compiti</w:t>
            </w:r>
          </w:p>
          <w:p w:rsidR="00000000" w:rsidDel="00000000" w:rsidP="00000000" w:rsidRDefault="00000000" w:rsidRPr="00000000" w14:paraId="0000012A">
            <w:pPr>
              <w:widowControl w:val="0"/>
              <w:numPr>
                <w:ilvl w:val="0"/>
                <w:numId w:val="10"/>
              </w:numPr>
              <w:tabs>
                <w:tab w:val="left" w:leader="none" w:pos="251"/>
              </w:tabs>
              <w:spacing w:before="10" w:line="223" w:lineRule="auto"/>
              <w:ind w:left="250" w:right="96"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sempre è disponibile a farsi coinvolgere in tutte le attività</w:t>
            </w:r>
          </w:p>
          <w:p w:rsidR="00000000" w:rsidDel="00000000" w:rsidP="00000000" w:rsidRDefault="00000000" w:rsidRPr="00000000" w14:paraId="0000012B">
            <w:pPr>
              <w:widowControl w:val="0"/>
              <w:numPr>
                <w:ilvl w:val="0"/>
                <w:numId w:val="10"/>
              </w:numPr>
              <w:tabs>
                <w:tab w:val="left" w:leader="none" w:pos="251"/>
              </w:tabs>
              <w:spacing w:before="14" w:line="228" w:lineRule="auto"/>
              <w:ind w:left="250" w:right="103"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si mostra interessato alle sollecitazioni ad apprendere e a collaborare in modo costruttivo</w:t>
            </w:r>
          </w:p>
        </w:tc>
        <w:tc>
          <w:tcPr/>
          <w:p w:rsidR="00000000" w:rsidDel="00000000" w:rsidP="00000000" w:rsidRDefault="00000000" w:rsidRPr="00000000" w14:paraId="0000012D">
            <w:pPr>
              <w:widowControl w:val="0"/>
              <w:numPr>
                <w:ilvl w:val="0"/>
                <w:numId w:val="9"/>
              </w:numPr>
              <w:tabs>
                <w:tab w:val="left" w:leader="none" w:pos="814"/>
                <w:tab w:val="left" w:leader="none" w:pos="815"/>
              </w:tabs>
              <w:spacing w:before="118" w:lineRule="auto"/>
              <w:ind w:left="814" w:hanging="349"/>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Relativamente al comportamento</w:t>
            </w:r>
          </w:p>
          <w:p w:rsidR="00000000" w:rsidDel="00000000" w:rsidP="00000000" w:rsidRDefault="00000000" w:rsidRPr="00000000" w14:paraId="0000012E">
            <w:pPr>
              <w:widowControl w:val="0"/>
              <w:spacing w:before="120" w:lineRule="auto"/>
              <w:ind w:left="106"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 mostra poco rispettoso delle esigenze della classe</w:t>
            </w:r>
          </w:p>
          <w:p w:rsidR="00000000" w:rsidDel="00000000" w:rsidP="00000000" w:rsidRDefault="00000000" w:rsidRPr="00000000" w14:paraId="0000012F">
            <w:pPr>
              <w:widowControl w:val="0"/>
              <w:spacing w:before="1"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30">
            <w:pPr>
              <w:widowControl w:val="0"/>
              <w:numPr>
                <w:ilvl w:val="0"/>
                <w:numId w:val="9"/>
              </w:numPr>
              <w:tabs>
                <w:tab w:val="left" w:leader="none" w:pos="814"/>
                <w:tab w:val="left" w:leader="none" w:pos="815"/>
              </w:tabs>
              <w:spacing w:before="1" w:lineRule="auto"/>
              <w:ind w:left="814" w:hanging="349"/>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Provvedimenti e sanzioni</w:t>
            </w:r>
          </w:p>
          <w:p w:rsidR="00000000" w:rsidDel="00000000" w:rsidP="00000000" w:rsidRDefault="00000000" w:rsidRPr="00000000" w14:paraId="00000131">
            <w:pPr>
              <w:widowControl w:val="0"/>
              <w:spacing w:before="127" w:line="228" w:lineRule="auto"/>
              <w:ind w:left="282"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18"/>
                <w:szCs w:val="18"/>
                <w:rtl w:val="0"/>
              </w:rPr>
              <w:t xml:space="preserve">è incorso in occasionali richiami per la mancata applicazione del Regolamento scolastico con note</w:t>
            </w:r>
          </w:p>
          <w:p w:rsidR="00000000" w:rsidDel="00000000" w:rsidP="00000000" w:rsidRDefault="00000000" w:rsidRPr="00000000" w14:paraId="00000132">
            <w:pPr>
              <w:widowControl w:val="0"/>
              <w:spacing w:before="2" w:line="187"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riportate sul registro</w:t>
            </w:r>
          </w:p>
        </w:tc>
      </w:tr>
      <w:tr>
        <w:trPr>
          <w:cantSplit w:val="0"/>
          <w:trHeight w:val="953" w:hRule="atLeast"/>
          <w:tblHeader w:val="0"/>
        </w:trPr>
        <w:tc>
          <w:tcPr>
            <w:vMerge w:val="restart"/>
            <w:shd w:fill="d9d9d9" w:val="clear"/>
            <w:vAlign w:val="center"/>
          </w:tcPr>
          <w:p w:rsidR="00000000" w:rsidDel="00000000" w:rsidP="00000000" w:rsidRDefault="00000000" w:rsidRPr="00000000" w14:paraId="00000133">
            <w:pPr>
              <w:widowControl w:val="0"/>
              <w:spacing w:before="8"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p>
        </w:tc>
        <w:tc>
          <w:tcPr>
            <w:gridSpan w:val="3"/>
            <w:shd w:fill="d9d9d9" w:val="clear"/>
          </w:tcPr>
          <w:p w:rsidR="00000000" w:rsidDel="00000000" w:rsidP="00000000" w:rsidRDefault="00000000" w:rsidRPr="00000000" w14:paraId="00000134">
            <w:pPr>
              <w:widowControl w:val="0"/>
              <w:tabs>
                <w:tab w:val="left" w:leader="none" w:pos="815"/>
              </w:tabs>
              <w:spacing w:line="219"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Lo studente ha raggiunto in modo molto lacunoso gli obiettivi educativo - formativi programmati:</w:t>
            </w:r>
          </w:p>
          <w:p w:rsidR="00000000" w:rsidDel="00000000" w:rsidP="00000000" w:rsidRDefault="00000000" w:rsidRPr="00000000" w14:paraId="00000135">
            <w:pPr>
              <w:widowControl w:val="0"/>
              <w:numPr>
                <w:ilvl w:val="0"/>
                <w:numId w:val="8"/>
              </w:numPr>
              <w:tabs>
                <w:tab w:val="left" w:leader="none" w:pos="251"/>
              </w:tabs>
              <w:spacing w:before="11" w:line="228" w:lineRule="auto"/>
              <w:ind w:left="250" w:right="94"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resta discontinuo nell'adempimento dei propri doveri scolastici (frequenza, orari, comunicazioni scuola-famiglia), nonostante ripetuti richiami;</w:t>
            </w:r>
          </w:p>
          <w:p w:rsidR="00000000" w:rsidDel="00000000" w:rsidP="00000000" w:rsidRDefault="00000000" w:rsidRPr="00000000" w14:paraId="00000136">
            <w:pPr>
              <w:widowControl w:val="0"/>
              <w:numPr>
                <w:ilvl w:val="0"/>
                <w:numId w:val="8"/>
              </w:numPr>
              <w:pBdr>
                <w:top w:space="0" w:sz="0" w:val="nil"/>
                <w:left w:space="0" w:sz="0" w:val="nil"/>
                <w:bottom w:space="0" w:sz="0" w:val="nil"/>
                <w:right w:space="0" w:sz="0" w:val="nil"/>
                <w:between w:space="0" w:sz="0" w:val="nil"/>
              </w:pBdr>
              <w:tabs>
                <w:tab w:val="left" w:leader="none" w:pos="815"/>
              </w:tabs>
              <w:spacing w:line="219" w:lineRule="auto"/>
              <w:ind w:left="251" w:hanging="144"/>
              <w:rPr>
                <w:rFonts w:ascii="Noto Sans Symbols" w:cs="Noto Sans Symbols" w:eastAsia="Noto Sans Symbols" w:hAnsi="Noto Sans Symbols"/>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nonostante i richiami, fa registrare ripetuti violazioni del Regolamento d'Istituto</w:t>
            </w:r>
            <w:r w:rsidDel="00000000" w:rsidR="00000000" w:rsidRPr="00000000">
              <w:rPr>
                <w:rtl w:val="0"/>
              </w:rPr>
            </w:r>
          </w:p>
        </w:tc>
      </w:tr>
      <w:tr>
        <w:trPr>
          <w:cantSplit w:val="0"/>
          <w:trHeight w:val="953" w:hRule="atLeast"/>
          <w:tblHeader w:val="0"/>
        </w:trPr>
        <w:tc>
          <w:tcPr>
            <w:vMerge w:val="continue"/>
            <w:shd w:fill="d9d9d9" w:val="clear"/>
            <w:vAlign w:val="cente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color w:val="000000"/>
                <w:sz w:val="18"/>
                <w:szCs w:val="18"/>
              </w:rPr>
            </w:pPr>
            <w:r w:rsidDel="00000000" w:rsidR="00000000" w:rsidRPr="00000000">
              <w:rPr>
                <w:rtl w:val="0"/>
              </w:rPr>
            </w:r>
          </w:p>
        </w:tc>
        <w:tc>
          <w:tcPr>
            <w:shd w:fill="auto" w:val="clear"/>
          </w:tcPr>
          <w:p w:rsidR="00000000" w:rsidDel="00000000" w:rsidP="00000000" w:rsidRDefault="00000000" w:rsidRPr="00000000" w14:paraId="0000013A">
            <w:pPr>
              <w:widowControl w:val="0"/>
              <w:tabs>
                <w:tab w:val="left" w:leader="none" w:pos="815"/>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all'impegno e alla partecipazione</w:t>
            </w:r>
          </w:p>
          <w:p w:rsidR="00000000" w:rsidDel="00000000" w:rsidP="00000000" w:rsidRDefault="00000000" w:rsidRPr="00000000" w14:paraId="0000013B">
            <w:pPr>
              <w:widowControl w:val="0"/>
              <w:tabs>
                <w:tab w:val="left" w:leader="none" w:pos="815"/>
              </w:tabs>
              <w:spacing w:line="219" w:lineRule="auto"/>
              <w:ind w:left="466" w:firstLine="0"/>
              <w:rPr>
                <w:rFonts w:ascii="Noto Sans Symbols" w:cs="Noto Sans Symbols" w:eastAsia="Noto Sans Symbols" w:hAnsi="Noto Sans Symbols"/>
                <w:sz w:val="18"/>
                <w:szCs w:val="18"/>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18"/>
                <w:szCs w:val="18"/>
                <w:rtl w:val="0"/>
              </w:rPr>
              <w:t xml:space="preserve">è molto saltuario nello studio e nell'esecuzione dei compiti</w:t>
            </w:r>
            <w:r w:rsidDel="00000000" w:rsidR="00000000" w:rsidRPr="00000000">
              <w:rPr>
                <w:rtl w:val="0"/>
              </w:rPr>
            </w:r>
          </w:p>
        </w:tc>
        <w:tc>
          <w:tcPr>
            <w:gridSpan w:val="2"/>
            <w:shd w:fill="auto" w:val="clear"/>
          </w:tcPr>
          <w:p w:rsidR="00000000" w:rsidDel="00000000" w:rsidP="00000000" w:rsidRDefault="00000000" w:rsidRPr="00000000" w14:paraId="0000013C">
            <w:pPr>
              <w:widowControl w:val="0"/>
              <w:tabs>
                <w:tab w:val="left" w:leader="none" w:pos="814"/>
              </w:tabs>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 comportamento</w:t>
            </w:r>
          </w:p>
          <w:p w:rsidR="00000000" w:rsidDel="00000000" w:rsidP="00000000" w:rsidRDefault="00000000" w:rsidRPr="00000000" w14:paraId="0000013D">
            <w:pPr>
              <w:widowControl w:val="0"/>
              <w:tabs>
                <w:tab w:val="left" w:leader="none" w:pos="814"/>
              </w:tabs>
              <w:ind w:left="466"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18"/>
                <w:szCs w:val="18"/>
                <w:rtl w:val="0"/>
              </w:rPr>
              <w:t xml:space="preserve">ostacola spesso lo svolgimento delle lezioni e si dimostra</w:t>
            </w:r>
          </w:p>
          <w:p w:rsidR="00000000" w:rsidDel="00000000" w:rsidP="00000000" w:rsidRDefault="00000000" w:rsidRPr="00000000" w14:paraId="0000013E">
            <w:pPr>
              <w:widowControl w:val="0"/>
              <w:tabs>
                <w:tab w:val="left" w:leader="none" w:pos="815"/>
              </w:tabs>
              <w:spacing w:line="219" w:lineRule="auto"/>
              <w:ind w:left="466" w:firstLine="0"/>
              <w:rPr>
                <w:rFonts w:ascii="Noto Sans Symbols" w:cs="Noto Sans Symbols" w:eastAsia="Noto Sans Symbols" w:hAnsi="Noto Sans Symbols"/>
                <w:sz w:val="18"/>
                <w:szCs w:val="18"/>
              </w:rPr>
            </w:pPr>
            <w:r w:rsidDel="00000000" w:rsidR="00000000" w:rsidRPr="00000000">
              <w:rPr>
                <w:rFonts w:ascii="Times New Roman" w:cs="Times New Roman" w:eastAsia="Times New Roman" w:hAnsi="Times New Roman"/>
                <w:sz w:val="18"/>
                <w:szCs w:val="18"/>
                <w:rtl w:val="0"/>
              </w:rPr>
              <w:t xml:space="preserve">in   alcune   occasioni   lesivo   della   dignità   degli  altri</w:t>
            </w:r>
            <w:r w:rsidDel="00000000" w:rsidR="00000000" w:rsidRPr="00000000">
              <w:rPr>
                <w:rtl w:val="0"/>
              </w:rPr>
            </w:r>
          </w:p>
        </w:tc>
      </w:tr>
      <w:tr>
        <w:trPr>
          <w:cantSplit w:val="0"/>
          <w:trHeight w:val="953" w:hRule="atLeast"/>
          <w:tblHeader w:val="0"/>
        </w:trPr>
        <w:tc>
          <w:tcPr>
            <w:vMerge w:val="restart"/>
            <w:shd w:fill="d9d9d9" w:val="clear"/>
            <w:vAlign w:val="center"/>
          </w:tcPr>
          <w:p w:rsidR="00000000" w:rsidDel="00000000" w:rsidP="00000000" w:rsidRDefault="00000000" w:rsidRPr="00000000" w14:paraId="00000140">
            <w:pPr>
              <w:widowControl w:val="0"/>
              <w:spacing w:before="8" w:lineRule="auto"/>
              <w:jc w:val="cente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141">
            <w:pPr>
              <w:widowControl w:val="0"/>
              <w:ind w:left="8" w:firstLine="0"/>
              <w:jc w:val="center"/>
              <w:rPr>
                <w:rFonts w:ascii="Likhan" w:cs="Likhan" w:eastAsia="Likhan" w:hAnsi="Likhan"/>
                <w:sz w:val="20"/>
                <w:szCs w:val="20"/>
              </w:rPr>
            </w:pPr>
            <w:r w:rsidDel="00000000" w:rsidR="00000000" w:rsidRPr="00000000">
              <w:rPr>
                <w:rFonts w:ascii="Likhan" w:cs="Likhan" w:eastAsia="Likhan" w:hAnsi="Likhan"/>
                <w:sz w:val="20"/>
                <w:szCs w:val="20"/>
                <w:rtl w:val="0"/>
              </w:rPr>
              <w:t xml:space="preserve">5</w:t>
            </w:r>
          </w:p>
        </w:tc>
        <w:tc>
          <w:tcPr>
            <w:gridSpan w:val="3"/>
            <w:shd w:fill="d9d9d9" w:val="clear"/>
          </w:tcPr>
          <w:p w:rsidR="00000000" w:rsidDel="00000000" w:rsidP="00000000" w:rsidRDefault="00000000" w:rsidRPr="00000000" w14:paraId="00000142">
            <w:pPr>
              <w:widowControl w:val="0"/>
              <w:tabs>
                <w:tab w:val="left" w:leader="none" w:pos="251"/>
              </w:tabs>
              <w:spacing w:before="2" w:line="242" w:lineRule="auto"/>
              <w:ind w:left="251"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Lo studente non ha raggiunto gli obiettivi educativo - formativi programmati:</w:t>
            </w:r>
          </w:p>
          <w:p w:rsidR="00000000" w:rsidDel="00000000" w:rsidP="00000000" w:rsidRDefault="00000000" w:rsidRPr="00000000" w14:paraId="00000143">
            <w:pPr>
              <w:widowControl w:val="0"/>
              <w:numPr>
                <w:ilvl w:val="0"/>
                <w:numId w:val="8"/>
              </w:numPr>
              <w:tabs>
                <w:tab w:val="left" w:leader="none" w:pos="251"/>
              </w:tabs>
              <w:spacing w:before="2" w:line="242" w:lineRule="auto"/>
              <w:ind w:left="251"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adempie ai propri doveri scolastici (frequenza, orari, comunicazioni scuola - famiglia)</w:t>
            </w:r>
          </w:p>
          <w:p w:rsidR="00000000" w:rsidDel="00000000" w:rsidP="00000000" w:rsidRDefault="00000000" w:rsidRPr="00000000" w14:paraId="00000144">
            <w:pPr>
              <w:widowControl w:val="0"/>
              <w:numPr>
                <w:ilvl w:val="0"/>
                <w:numId w:val="8"/>
              </w:numPr>
              <w:tabs>
                <w:tab w:val="left" w:leader="none" w:pos="251"/>
              </w:tabs>
              <w:spacing w:before="2" w:line="242" w:lineRule="auto"/>
              <w:ind w:left="251"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viola ripetute volte le disposizioni del Regolamento scolastico</w:t>
            </w:r>
          </w:p>
        </w:tc>
      </w:tr>
      <w:tr>
        <w:trPr>
          <w:cantSplit w:val="0"/>
          <w:trHeight w:val="930" w:hRule="atLeast"/>
          <w:tblHeader w:val="0"/>
        </w:trPr>
        <w:tc>
          <w:tcPr>
            <w:vMerge w:val="continue"/>
            <w:shd w:fill="d9d9d9" w:val="clear"/>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148">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Relativamente all'impegno e alla partecipazione</w:t>
            </w:r>
          </w:p>
          <w:p w:rsidR="00000000" w:rsidDel="00000000" w:rsidP="00000000" w:rsidRDefault="00000000" w:rsidRPr="00000000" w14:paraId="00000149">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non si impegna nello studio e nell'esecuzione dei compiti, neanche se sollecitato</w:t>
            </w:r>
          </w:p>
          <w:p w:rsidR="00000000" w:rsidDel="00000000" w:rsidP="00000000" w:rsidRDefault="00000000" w:rsidRPr="00000000" w14:paraId="0000014A">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non si mostra in alcun modo interessato alle sollecitazioni ad apprendere e a collaborare all'interno della classe</w:t>
            </w:r>
          </w:p>
        </w:tc>
        <w:tc>
          <w:tcPr/>
          <w:p w:rsidR="00000000" w:rsidDel="00000000" w:rsidP="00000000" w:rsidRDefault="00000000" w:rsidRPr="00000000" w14:paraId="0000014C">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Relativamente al comportamento</w:t>
            </w:r>
          </w:p>
          <w:p w:rsidR="00000000" w:rsidDel="00000000" w:rsidP="00000000" w:rsidRDefault="00000000" w:rsidRPr="00000000" w14:paraId="0000014D">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ostacola lo svolgimento delle lezioni e si dimostra in diverse occasioni lesivo della dignità degli altri e della sicurezza di persone e delle strutture dell'istituto scolastico, spaccio di sostanze alcoliche o stupefacenti dentro l'istituto scolastico, molti episodi di intolleranza)</w:t>
            </w:r>
          </w:p>
          <w:p w:rsidR="00000000" w:rsidDel="00000000" w:rsidP="00000000" w:rsidRDefault="00000000" w:rsidRPr="00000000" w14:paraId="0000014E">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Provvedimenti e sanzioni</w:t>
            </w:r>
          </w:p>
          <w:p w:rsidR="00000000" w:rsidDel="00000000" w:rsidP="00000000" w:rsidRDefault="00000000" w:rsidRPr="00000000" w14:paraId="0000014F">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ha riportato sanzioni con provvedimenti disciplinari gravi, incluso l'allontanamento da scuola come previsto dai regolamenti e su decisione del consiglio d'istituto</w:t>
            </w:r>
          </w:p>
          <w:p w:rsidR="00000000" w:rsidDel="00000000" w:rsidP="00000000" w:rsidRDefault="00000000" w:rsidRPr="00000000" w14:paraId="00000150">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nonostante le iniziative messe in atto, anche in collaborazione con la famiglia, per il recupero educativo, lo studente non ha fatto registrare alcun miglioramento nel comportamento.</w:t>
            </w:r>
          </w:p>
        </w:tc>
      </w:tr>
    </w:tbl>
    <w:p w:rsidR="00000000" w:rsidDel="00000000" w:rsidP="00000000" w:rsidRDefault="00000000" w:rsidRPr="00000000" w14:paraId="00000151">
      <w:pPr>
        <w:spacing w:after="196"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52">
      <w:pPr>
        <w:spacing w:after="196" w:lineRule="auto"/>
        <w:ind w:left="567" w:firstLine="0"/>
        <w:rPr>
          <w:sz w:val="28"/>
          <w:szCs w:val="28"/>
        </w:rPr>
      </w:pPr>
      <w:r w:rsidDel="00000000" w:rsidR="00000000" w:rsidRPr="00000000">
        <w:rPr>
          <w:rFonts w:ascii="Times New Roman" w:cs="Times New Roman" w:eastAsia="Times New Roman" w:hAnsi="Times New Roman"/>
          <w:b w:val="1"/>
          <w:sz w:val="28"/>
          <w:szCs w:val="28"/>
          <w:rtl w:val="0"/>
        </w:rPr>
        <w:t xml:space="preserve">Crediti scolastici e formativi e tabella del credito</w:t>
      </w:r>
      <w:r w:rsidDel="00000000" w:rsidR="00000000" w:rsidRPr="00000000">
        <w:rPr>
          <w:rtl w:val="0"/>
        </w:rPr>
      </w:r>
    </w:p>
    <w:p w:rsidR="00000000" w:rsidDel="00000000" w:rsidP="00000000" w:rsidRDefault="00000000" w:rsidRPr="00000000" w14:paraId="00000153">
      <w:pPr>
        <w:spacing w:after="4" w:line="265" w:lineRule="auto"/>
        <w:ind w:right="187"/>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Ai sensi del Decreto Ministeriale n. 99 del 16 dicembre 2009, il C.d.C. attribuisce ad ogni alunno/a, nello scrutinio finale di ciascuno degli ultimi tre anni della scuola secondaria superiore, un apposito punteggio per l’andamento degli studi, denominato </w:t>
      </w:r>
      <w:r w:rsidDel="00000000" w:rsidR="00000000" w:rsidRPr="00000000">
        <w:rPr>
          <w:rFonts w:ascii="Times New Roman" w:cs="Times New Roman" w:eastAsia="Times New Roman" w:hAnsi="Times New Roman"/>
          <w:i w:val="1"/>
          <w:color w:val="0d0d0d"/>
          <w:rtl w:val="0"/>
        </w:rPr>
        <w:t xml:space="preserve">credito scolastico</w:t>
      </w:r>
      <w:r w:rsidDel="00000000" w:rsidR="00000000" w:rsidRPr="00000000">
        <w:rPr>
          <w:rFonts w:ascii="Times New Roman" w:cs="Times New Roman" w:eastAsia="Times New Roman" w:hAnsi="Times New Roman"/>
          <w:color w:val="0d0d0d"/>
          <w:rtl w:val="0"/>
        </w:rPr>
        <w:t xml:space="preserve">. La somma dei punteggi ottenuti nei tre anni costituisce il credito scolastico che si aggiunge ai punteggi riportati dai candidati nelle prove scritte e orali dell’Esame di Stato conclusivo dei corsi di studio d’istruzione secondaria superiore.</w:t>
      </w:r>
    </w:p>
    <w:p w:rsidR="00000000" w:rsidDel="00000000" w:rsidP="00000000" w:rsidRDefault="00000000" w:rsidRPr="00000000" w14:paraId="00000154">
      <w:pPr>
        <w:spacing w:after="4" w:line="265" w:lineRule="auto"/>
        <w:ind w:left="567" w:right="573" w:hanging="10"/>
        <w:jc w:val="both"/>
        <w:rPr/>
      </w:pPr>
      <w:r w:rsidDel="00000000" w:rsidR="00000000" w:rsidRPr="00000000">
        <w:rPr>
          <w:rtl w:val="0"/>
        </w:rPr>
      </w:r>
    </w:p>
    <w:p w:rsidR="00000000" w:rsidDel="00000000" w:rsidP="00000000" w:rsidRDefault="00000000" w:rsidRPr="00000000" w14:paraId="00000155">
      <w:pPr>
        <w:spacing w:after="0" w:line="274" w:lineRule="auto"/>
        <w:jc w:val="both"/>
        <w:rPr>
          <w:rFonts w:ascii="Times New Roman" w:cs="Times New Roman" w:eastAsia="Times New Roman" w:hAnsi="Times New Roman"/>
          <w:b w:val="1"/>
          <w:color w:val="ff0000"/>
          <w:sz w:val="24"/>
          <w:szCs w:val="24"/>
          <w:u w:val="single"/>
        </w:rPr>
      </w:pPr>
      <w:r w:rsidDel="00000000" w:rsidR="00000000" w:rsidRPr="00000000">
        <w:rPr>
          <w:rFonts w:ascii="Times New Roman" w:cs="Times New Roman" w:eastAsia="Times New Roman" w:hAnsi="Times New Roman"/>
          <w:b w:val="1"/>
          <w:color w:val="ff0000"/>
          <w:sz w:val="24"/>
          <w:szCs w:val="24"/>
          <w:u w:val="single"/>
          <w:rtl w:val="0"/>
        </w:rPr>
        <w:t xml:space="preserve">Credito Scolastico (studenti interni): la presente tabella è a titolo esemplificativo, in</w:t>
      </w: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Fonts w:ascii="Times New Roman" w:cs="Times New Roman" w:eastAsia="Times New Roman" w:hAnsi="Times New Roman"/>
          <w:b w:val="1"/>
          <w:color w:val="ff0000"/>
          <w:sz w:val="24"/>
          <w:szCs w:val="24"/>
          <w:u w:val="single"/>
          <w:rtl w:val="0"/>
        </w:rPr>
        <w:t xml:space="preserve">attesa di inserire la tabella opportuna secondo le indicazioni ministeriali specifiche e</w:t>
      </w: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Fonts w:ascii="Times New Roman" w:cs="Times New Roman" w:eastAsia="Times New Roman" w:hAnsi="Times New Roman"/>
          <w:b w:val="1"/>
          <w:color w:val="ff0000"/>
          <w:sz w:val="24"/>
          <w:szCs w:val="24"/>
          <w:u w:val="single"/>
          <w:rtl w:val="0"/>
        </w:rPr>
        <w:t xml:space="preserve">dovrà quindi essere adattata alla normativa vigente al momento dell’attribuzione del</w:t>
      </w: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Fonts w:ascii="Times New Roman" w:cs="Times New Roman" w:eastAsia="Times New Roman" w:hAnsi="Times New Roman"/>
          <w:b w:val="1"/>
          <w:color w:val="ff0000"/>
          <w:sz w:val="24"/>
          <w:szCs w:val="24"/>
          <w:u w:val="single"/>
          <w:rtl w:val="0"/>
        </w:rPr>
        <w:t xml:space="preserve">credito</w:t>
      </w:r>
    </w:p>
    <w:p w:rsidR="00000000" w:rsidDel="00000000" w:rsidP="00000000" w:rsidRDefault="00000000" w:rsidRPr="00000000" w14:paraId="00000156">
      <w:pPr>
        <w:spacing w:after="0" w:line="274" w:lineRule="auto"/>
        <w:jc w:val="both"/>
        <w:rPr>
          <w:color w:val="ff0000"/>
        </w:rPr>
      </w:pP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tl w:val="0"/>
        </w:rPr>
      </w:r>
    </w:p>
    <w:p w:rsidR="00000000" w:rsidDel="00000000" w:rsidP="00000000" w:rsidRDefault="00000000" w:rsidRPr="00000000" w14:paraId="00000157">
      <w:pPr>
        <w:spacing w:after="208" w:line="265" w:lineRule="auto"/>
        <w:ind w:right="1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Per il calcolo del credito scolastico vige la seguente tabella </w:t>
      </w:r>
      <w:r w:rsidDel="00000000" w:rsidR="00000000" w:rsidRPr="00000000">
        <w:rPr>
          <w:rFonts w:ascii="Times New Roman" w:cs="Times New Roman" w:eastAsia="Times New Roman" w:hAnsi="Times New Roman"/>
          <w:color w:val="0d0d0d"/>
          <w:rtl w:val="0"/>
        </w:rPr>
        <w:t xml:space="preserve">(cfr. O.m. n. 10 del 16 maggio 2020 allegato A, presente nel PTOF):</w:t>
      </w:r>
      <w:r w:rsidDel="00000000" w:rsidR="00000000" w:rsidRPr="00000000">
        <w:rPr>
          <w:rtl w:val="0"/>
        </w:rPr>
      </w:r>
    </w:p>
    <w:p w:rsidR="00000000" w:rsidDel="00000000" w:rsidP="00000000" w:rsidRDefault="00000000" w:rsidRPr="00000000" w14:paraId="00000158">
      <w:pPr>
        <w:spacing w:after="208" w:line="265" w:lineRule="auto"/>
        <w:ind w:left="850" w:right="480" w:hanging="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TABELLA A – Conversione del credito assegnato al termine della classe terza</w:t>
      </w:r>
    </w:p>
    <w:tbl>
      <w:tblPr>
        <w:tblStyle w:val="Table4"/>
        <w:tblW w:w="9202.0" w:type="dxa"/>
        <w:jc w:val="left"/>
        <w:tblInd w:w="742.0" w:type="dxa"/>
        <w:tblBorders>
          <w:top w:color="a5a5a5" w:space="0" w:sz="8" w:val="single"/>
          <w:left w:color="000000" w:space="0" w:sz="4" w:val="single"/>
          <w:bottom w:color="a5a5a5" w:space="0" w:sz="8" w:val="single"/>
          <w:right w:color="000000" w:space="0" w:sz="4" w:val="single"/>
          <w:insideH w:color="000000" w:space="0" w:sz="4" w:val="single"/>
          <w:insideV w:color="000000" w:space="0" w:sz="4" w:val="single"/>
        </w:tblBorders>
        <w:tblLayout w:type="fixed"/>
        <w:tblLook w:val="0400"/>
      </w:tblPr>
      <w:tblGrid>
        <w:gridCol w:w="3067"/>
        <w:gridCol w:w="3090"/>
        <w:gridCol w:w="3045"/>
        <w:tblGridChange w:id="0">
          <w:tblGrid>
            <w:gridCol w:w="3067"/>
            <w:gridCol w:w="3090"/>
            <w:gridCol w:w="3045"/>
          </w:tblGrid>
        </w:tblGridChange>
      </w:tblGrid>
      <w:tr>
        <w:trPr>
          <w:cantSplit w:val="0"/>
          <w:tblHeader w:val="0"/>
        </w:trPr>
        <w:tc>
          <w:tcPr/>
          <w:p w:rsidR="00000000" w:rsidDel="00000000" w:rsidP="00000000" w:rsidRDefault="00000000" w:rsidRPr="00000000" w14:paraId="00000159">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Credito conseguito</w:t>
            </w:r>
          </w:p>
        </w:tc>
        <w:tc>
          <w:tcPr/>
          <w:p w:rsidR="00000000" w:rsidDel="00000000" w:rsidP="00000000" w:rsidRDefault="00000000" w:rsidRPr="00000000" w14:paraId="0000015A">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Credito convertito ai sensi dell’allegato A al D. Lgs. 62/2017</w:t>
            </w:r>
          </w:p>
        </w:tc>
        <w:tc>
          <w:tcPr/>
          <w:p w:rsidR="00000000" w:rsidDel="00000000" w:rsidP="00000000" w:rsidRDefault="00000000" w:rsidRPr="00000000" w14:paraId="0000015B">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Nuovo credito attribuito per la classe terza</w:t>
            </w:r>
          </w:p>
        </w:tc>
      </w:tr>
      <w:tr>
        <w:trPr>
          <w:cantSplit w:val="0"/>
          <w:tblHeader w:val="0"/>
        </w:trPr>
        <w:tc>
          <w:tcPr/>
          <w:p w:rsidR="00000000" w:rsidDel="00000000" w:rsidP="00000000" w:rsidRDefault="00000000" w:rsidRPr="00000000" w14:paraId="0000015C">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15D">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15E">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blHeader w:val="0"/>
        </w:trPr>
        <w:tc>
          <w:tcPr/>
          <w:p w:rsidR="00000000" w:rsidDel="00000000" w:rsidP="00000000" w:rsidRDefault="00000000" w:rsidRPr="00000000" w14:paraId="0000015F">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160">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161">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blHeader w:val="0"/>
        </w:trPr>
        <w:tc>
          <w:tcPr/>
          <w:p w:rsidR="00000000" w:rsidDel="00000000" w:rsidP="00000000" w:rsidRDefault="00000000" w:rsidRPr="00000000" w14:paraId="00000162">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163">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164">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blHeader w:val="0"/>
        </w:trPr>
        <w:tc>
          <w:tcPr/>
          <w:p w:rsidR="00000000" w:rsidDel="00000000" w:rsidP="00000000" w:rsidRDefault="00000000" w:rsidRPr="00000000" w14:paraId="00000165">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166">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167">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p w:rsidR="00000000" w:rsidDel="00000000" w:rsidP="00000000" w:rsidRDefault="00000000" w:rsidRPr="00000000" w14:paraId="00000168">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169">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p w:rsidR="00000000" w:rsidDel="00000000" w:rsidP="00000000" w:rsidRDefault="00000000" w:rsidRPr="00000000" w14:paraId="0000016A">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p w:rsidR="00000000" w:rsidDel="00000000" w:rsidP="00000000" w:rsidRDefault="00000000" w:rsidRPr="00000000" w14:paraId="0000016B">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16C">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16D">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bl>
    <w:p w:rsidR="00000000" w:rsidDel="00000000" w:rsidP="00000000" w:rsidRDefault="00000000" w:rsidRPr="00000000" w14:paraId="0000016E">
      <w:pPr>
        <w:spacing w:after="208" w:line="265" w:lineRule="auto"/>
        <w:ind w:left="850" w:right="480" w:hanging="1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spacing w:after="208" w:line="265" w:lineRule="auto"/>
        <w:ind w:left="850" w:right="480" w:hanging="1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TABELLA B – Conversione del credito assegnato al termine della classe terza</w:t>
      </w:r>
    </w:p>
    <w:tbl>
      <w:tblPr>
        <w:tblStyle w:val="Table5"/>
        <w:tblW w:w="6062.0" w:type="dxa"/>
        <w:jc w:val="left"/>
        <w:tblInd w:w="742.0" w:type="dxa"/>
        <w:tblBorders>
          <w:top w:color="a5a5a5" w:space="0" w:sz="8" w:val="single"/>
          <w:left w:color="000000" w:space="0" w:sz="4" w:val="single"/>
          <w:bottom w:color="a5a5a5" w:space="0" w:sz="8" w:val="single"/>
          <w:right w:color="000000" w:space="0" w:sz="4" w:val="single"/>
          <w:insideH w:color="000000" w:space="0" w:sz="4" w:val="single"/>
          <w:insideV w:color="000000" w:space="0" w:sz="4" w:val="single"/>
        </w:tblBorders>
        <w:tblLayout w:type="fixed"/>
        <w:tblLook w:val="0400"/>
      </w:tblPr>
      <w:tblGrid>
        <w:gridCol w:w="2944"/>
        <w:gridCol w:w="3118"/>
        <w:tblGridChange w:id="0">
          <w:tblGrid>
            <w:gridCol w:w="2944"/>
            <w:gridCol w:w="3118"/>
          </w:tblGrid>
        </w:tblGridChange>
      </w:tblGrid>
      <w:tr>
        <w:trPr>
          <w:cantSplit w:val="0"/>
          <w:tblHeader w:val="0"/>
        </w:trPr>
        <w:tc>
          <w:tcPr/>
          <w:p w:rsidR="00000000" w:rsidDel="00000000" w:rsidP="00000000" w:rsidRDefault="00000000" w:rsidRPr="00000000" w14:paraId="00000170">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Credito conseguito</w:t>
            </w:r>
          </w:p>
        </w:tc>
        <w:tc>
          <w:tcPr/>
          <w:p w:rsidR="00000000" w:rsidDel="00000000" w:rsidP="00000000" w:rsidRDefault="00000000" w:rsidRPr="00000000" w14:paraId="00000171">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Nuovo credito attribuito per la classe quarta</w:t>
            </w:r>
          </w:p>
        </w:tc>
      </w:tr>
      <w:tr>
        <w:trPr>
          <w:cantSplit w:val="0"/>
          <w:tblHeader w:val="0"/>
        </w:trPr>
        <w:tc>
          <w:tcPr/>
          <w:p w:rsidR="00000000" w:rsidDel="00000000" w:rsidP="00000000" w:rsidRDefault="00000000" w:rsidRPr="00000000" w14:paraId="00000172">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173">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blHeader w:val="0"/>
        </w:trPr>
        <w:tc>
          <w:tcPr/>
          <w:p w:rsidR="00000000" w:rsidDel="00000000" w:rsidP="00000000" w:rsidRDefault="00000000" w:rsidRPr="00000000" w14:paraId="00000174">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175">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blHeader w:val="0"/>
        </w:trPr>
        <w:tc>
          <w:tcPr/>
          <w:p w:rsidR="00000000" w:rsidDel="00000000" w:rsidP="00000000" w:rsidRDefault="00000000" w:rsidRPr="00000000" w14:paraId="00000176">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177">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p w:rsidR="00000000" w:rsidDel="00000000" w:rsidP="00000000" w:rsidRDefault="00000000" w:rsidRPr="00000000" w14:paraId="00000178">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p w:rsidR="00000000" w:rsidDel="00000000" w:rsidP="00000000" w:rsidRDefault="00000000" w:rsidRPr="00000000" w14:paraId="00000179">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p w:rsidR="00000000" w:rsidDel="00000000" w:rsidP="00000000" w:rsidRDefault="00000000" w:rsidRPr="00000000" w14:paraId="0000017A">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17B">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p w:rsidR="00000000" w:rsidDel="00000000" w:rsidP="00000000" w:rsidRDefault="00000000" w:rsidRPr="00000000" w14:paraId="0000017C">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p w:rsidR="00000000" w:rsidDel="00000000" w:rsidP="00000000" w:rsidRDefault="00000000" w:rsidRPr="00000000" w14:paraId="0000017D">
            <w:pPr>
              <w:spacing w:after="208" w:line="265" w:lineRule="auto"/>
              <w:ind w:right="4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bl>
    <w:p w:rsidR="00000000" w:rsidDel="00000000" w:rsidP="00000000" w:rsidRDefault="00000000" w:rsidRPr="00000000" w14:paraId="0000017E">
      <w:pPr>
        <w:spacing w:after="208" w:line="265" w:lineRule="auto"/>
        <w:ind w:left="850" w:right="480" w:hanging="1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F">
      <w:pPr>
        <w:spacing w:after="208" w:line="265" w:lineRule="auto"/>
        <w:ind w:left="850" w:right="480" w:hanging="1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TABELLA C – Attribuzione credito scolastico per la classe quinta in sede di ammissione all’Esame di Stato</w:t>
      </w:r>
    </w:p>
    <w:tbl>
      <w:tblPr>
        <w:tblStyle w:val="Table6"/>
        <w:tblW w:w="9202.0" w:type="dxa"/>
        <w:jc w:val="left"/>
        <w:tblInd w:w="742.0" w:type="dxa"/>
        <w:tblBorders>
          <w:top w:color="a5a5a5" w:space="0" w:sz="8" w:val="single"/>
          <w:left w:color="000000" w:space="0" w:sz="4" w:val="single"/>
          <w:bottom w:color="a5a5a5" w:space="0" w:sz="8" w:val="single"/>
          <w:right w:color="000000" w:space="0" w:sz="4" w:val="single"/>
          <w:insideH w:color="000000" w:space="0" w:sz="4" w:val="single"/>
          <w:insideV w:color="000000" w:space="0" w:sz="4" w:val="single"/>
        </w:tblBorders>
        <w:tblLayout w:type="fixed"/>
        <w:tblLook w:val="0400"/>
      </w:tblPr>
      <w:tblGrid>
        <w:gridCol w:w="4610"/>
        <w:gridCol w:w="4592"/>
        <w:tblGridChange w:id="0">
          <w:tblGrid>
            <w:gridCol w:w="4610"/>
            <w:gridCol w:w="4592"/>
          </w:tblGrid>
        </w:tblGridChange>
      </w:tblGrid>
      <w:tr>
        <w:trPr>
          <w:cantSplit w:val="0"/>
          <w:tblHeader w:val="0"/>
        </w:trPr>
        <w:tc>
          <w:tcPr/>
          <w:p w:rsidR="00000000" w:rsidDel="00000000" w:rsidP="00000000" w:rsidRDefault="00000000" w:rsidRPr="00000000" w14:paraId="00000180">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Media dei voti</w:t>
            </w:r>
          </w:p>
        </w:tc>
        <w:tc>
          <w:tcPr/>
          <w:p w:rsidR="00000000" w:rsidDel="00000000" w:rsidP="00000000" w:rsidRDefault="00000000" w:rsidRPr="00000000" w14:paraId="00000181">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Fasce di credito classe quinta</w:t>
            </w:r>
          </w:p>
        </w:tc>
      </w:tr>
      <w:tr>
        <w:trPr>
          <w:cantSplit w:val="0"/>
          <w:tblHeader w:val="0"/>
        </w:trPr>
        <w:tc>
          <w:tcPr/>
          <w:p w:rsidR="00000000" w:rsidDel="00000000" w:rsidP="00000000" w:rsidRDefault="00000000" w:rsidRPr="00000000" w14:paraId="00000182">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M&lt;5</w:t>
            </w:r>
          </w:p>
        </w:tc>
        <w:tc>
          <w:tcPr/>
          <w:p w:rsidR="00000000" w:rsidDel="00000000" w:rsidP="00000000" w:rsidRDefault="00000000" w:rsidRPr="00000000" w14:paraId="00000183">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9-10</w:t>
            </w:r>
          </w:p>
        </w:tc>
      </w:tr>
      <w:tr>
        <w:trPr>
          <w:cantSplit w:val="0"/>
          <w:tblHeader w:val="0"/>
        </w:trPr>
        <w:tc>
          <w:tcPr/>
          <w:p w:rsidR="00000000" w:rsidDel="00000000" w:rsidP="00000000" w:rsidRDefault="00000000" w:rsidRPr="00000000" w14:paraId="00000184">
            <w:pPr>
              <w:spacing w:after="208" w:line="265" w:lineRule="auto"/>
              <w:ind w:right="480"/>
              <w:jc w:val="both"/>
              <w:rPr>
                <w:rFonts w:ascii="Times New Roman" w:cs="Times New Roman" w:eastAsia="Times New Roman" w:hAnsi="Times New Roman"/>
              </w:rPr>
            </w:pPr>
            <w:sdt>
              <w:sdtPr>
                <w:id w:val="-1687105430"/>
                <w:tag w:val="goog_rdk_0"/>
              </w:sdtPr>
              <w:sdtContent>
                <w:r w:rsidDel="00000000" w:rsidR="00000000" w:rsidRPr="00000000">
                  <w:rPr>
                    <w:rFonts w:ascii="Gungsuh" w:cs="Gungsuh" w:eastAsia="Gungsuh" w:hAnsi="Gungsuh"/>
                    <w:rtl w:val="0"/>
                  </w:rPr>
                  <w:t xml:space="preserve">5≤M&lt;6</w:t>
                </w:r>
              </w:sdtContent>
            </w:sdt>
          </w:p>
        </w:tc>
        <w:tc>
          <w:tcPr/>
          <w:p w:rsidR="00000000" w:rsidDel="00000000" w:rsidP="00000000" w:rsidRDefault="00000000" w:rsidRPr="00000000" w14:paraId="00000185">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11-12</w:t>
            </w:r>
          </w:p>
        </w:tc>
      </w:tr>
      <w:tr>
        <w:trPr>
          <w:cantSplit w:val="0"/>
          <w:tblHeader w:val="0"/>
        </w:trPr>
        <w:tc>
          <w:tcPr/>
          <w:p w:rsidR="00000000" w:rsidDel="00000000" w:rsidP="00000000" w:rsidRDefault="00000000" w:rsidRPr="00000000" w14:paraId="00000186">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M=6</w:t>
            </w:r>
          </w:p>
        </w:tc>
        <w:tc>
          <w:tcPr/>
          <w:p w:rsidR="00000000" w:rsidDel="00000000" w:rsidP="00000000" w:rsidRDefault="00000000" w:rsidRPr="00000000" w14:paraId="00000187">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13-14</w:t>
            </w:r>
          </w:p>
        </w:tc>
      </w:tr>
      <w:tr>
        <w:trPr>
          <w:cantSplit w:val="0"/>
          <w:tblHeader w:val="0"/>
        </w:trPr>
        <w:tc>
          <w:tcPr/>
          <w:p w:rsidR="00000000" w:rsidDel="00000000" w:rsidP="00000000" w:rsidRDefault="00000000" w:rsidRPr="00000000" w14:paraId="00000188">
            <w:pPr>
              <w:spacing w:after="208" w:line="265" w:lineRule="auto"/>
              <w:ind w:right="480"/>
              <w:jc w:val="both"/>
              <w:rPr>
                <w:rFonts w:ascii="Times New Roman" w:cs="Times New Roman" w:eastAsia="Times New Roman" w:hAnsi="Times New Roman"/>
              </w:rPr>
            </w:pPr>
            <w:sdt>
              <w:sdtPr>
                <w:id w:val="1945803848"/>
                <w:tag w:val="goog_rdk_1"/>
              </w:sdtPr>
              <w:sdtContent>
                <w:r w:rsidDel="00000000" w:rsidR="00000000" w:rsidRPr="00000000">
                  <w:rPr>
                    <w:rFonts w:ascii="Gungsuh" w:cs="Gungsuh" w:eastAsia="Gungsuh" w:hAnsi="Gungsuh"/>
                    <w:rtl w:val="0"/>
                  </w:rPr>
                  <w:t xml:space="preserve">6&lt;M≤7</w:t>
                </w:r>
              </w:sdtContent>
            </w:sdt>
          </w:p>
        </w:tc>
        <w:tc>
          <w:tcPr/>
          <w:p w:rsidR="00000000" w:rsidDel="00000000" w:rsidP="00000000" w:rsidRDefault="00000000" w:rsidRPr="00000000" w14:paraId="00000189">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15-16</w:t>
            </w:r>
          </w:p>
        </w:tc>
      </w:tr>
      <w:tr>
        <w:trPr>
          <w:cantSplit w:val="0"/>
          <w:tblHeader w:val="0"/>
        </w:trPr>
        <w:tc>
          <w:tcPr/>
          <w:p w:rsidR="00000000" w:rsidDel="00000000" w:rsidP="00000000" w:rsidRDefault="00000000" w:rsidRPr="00000000" w14:paraId="0000018A">
            <w:pPr>
              <w:spacing w:after="208" w:line="265" w:lineRule="auto"/>
              <w:ind w:right="480"/>
              <w:jc w:val="both"/>
              <w:rPr>
                <w:rFonts w:ascii="Times New Roman" w:cs="Times New Roman" w:eastAsia="Times New Roman" w:hAnsi="Times New Roman"/>
              </w:rPr>
            </w:pPr>
            <w:sdt>
              <w:sdtPr>
                <w:id w:val="-1484016233"/>
                <w:tag w:val="goog_rdk_2"/>
              </w:sdtPr>
              <w:sdtContent>
                <w:r w:rsidDel="00000000" w:rsidR="00000000" w:rsidRPr="00000000">
                  <w:rPr>
                    <w:rFonts w:ascii="Gungsuh" w:cs="Gungsuh" w:eastAsia="Gungsuh" w:hAnsi="Gungsuh"/>
                    <w:rtl w:val="0"/>
                  </w:rPr>
                  <w:t xml:space="preserve">7&lt;M≤8</w:t>
                </w:r>
              </w:sdtContent>
            </w:sdt>
          </w:p>
        </w:tc>
        <w:tc>
          <w:tcPr/>
          <w:p w:rsidR="00000000" w:rsidDel="00000000" w:rsidP="00000000" w:rsidRDefault="00000000" w:rsidRPr="00000000" w14:paraId="0000018B">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17-18</w:t>
            </w:r>
          </w:p>
        </w:tc>
      </w:tr>
      <w:tr>
        <w:trPr>
          <w:cantSplit w:val="0"/>
          <w:tblHeader w:val="0"/>
        </w:trPr>
        <w:tc>
          <w:tcPr/>
          <w:p w:rsidR="00000000" w:rsidDel="00000000" w:rsidP="00000000" w:rsidRDefault="00000000" w:rsidRPr="00000000" w14:paraId="0000018C">
            <w:pPr>
              <w:spacing w:after="208" w:line="265" w:lineRule="auto"/>
              <w:ind w:right="480"/>
              <w:jc w:val="both"/>
              <w:rPr>
                <w:rFonts w:ascii="Times New Roman" w:cs="Times New Roman" w:eastAsia="Times New Roman" w:hAnsi="Times New Roman"/>
              </w:rPr>
            </w:pPr>
            <w:sdt>
              <w:sdtPr>
                <w:id w:val="51435800"/>
                <w:tag w:val="goog_rdk_3"/>
              </w:sdtPr>
              <w:sdtContent>
                <w:r w:rsidDel="00000000" w:rsidR="00000000" w:rsidRPr="00000000">
                  <w:rPr>
                    <w:rFonts w:ascii="Gungsuh" w:cs="Gungsuh" w:eastAsia="Gungsuh" w:hAnsi="Gungsuh"/>
                    <w:rtl w:val="0"/>
                  </w:rPr>
                  <w:t xml:space="preserve">8&lt;M≤9</w:t>
                </w:r>
              </w:sdtContent>
            </w:sdt>
          </w:p>
        </w:tc>
        <w:tc>
          <w:tcPr/>
          <w:p w:rsidR="00000000" w:rsidDel="00000000" w:rsidP="00000000" w:rsidRDefault="00000000" w:rsidRPr="00000000" w14:paraId="0000018D">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19-20</w:t>
            </w:r>
          </w:p>
        </w:tc>
      </w:tr>
      <w:tr>
        <w:trPr>
          <w:cantSplit w:val="0"/>
          <w:tblHeader w:val="0"/>
        </w:trPr>
        <w:tc>
          <w:tcPr/>
          <w:p w:rsidR="00000000" w:rsidDel="00000000" w:rsidP="00000000" w:rsidRDefault="00000000" w:rsidRPr="00000000" w14:paraId="0000018E">
            <w:pPr>
              <w:spacing w:after="208" w:line="265" w:lineRule="auto"/>
              <w:ind w:right="480"/>
              <w:jc w:val="both"/>
              <w:rPr>
                <w:rFonts w:ascii="Times New Roman" w:cs="Times New Roman" w:eastAsia="Times New Roman" w:hAnsi="Times New Roman"/>
              </w:rPr>
            </w:pPr>
            <w:sdt>
              <w:sdtPr>
                <w:id w:val="266350827"/>
                <w:tag w:val="goog_rdk_4"/>
              </w:sdtPr>
              <w:sdtContent>
                <w:r w:rsidDel="00000000" w:rsidR="00000000" w:rsidRPr="00000000">
                  <w:rPr>
                    <w:rFonts w:ascii="Gungsuh" w:cs="Gungsuh" w:eastAsia="Gungsuh" w:hAnsi="Gungsuh"/>
                    <w:rtl w:val="0"/>
                  </w:rPr>
                  <w:t xml:space="preserve">9&lt;M≤10</w:t>
                </w:r>
              </w:sdtContent>
            </w:sdt>
          </w:p>
        </w:tc>
        <w:tc>
          <w:tcPr/>
          <w:p w:rsidR="00000000" w:rsidDel="00000000" w:rsidP="00000000" w:rsidRDefault="00000000" w:rsidRPr="00000000" w14:paraId="0000018F">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21-22</w:t>
            </w:r>
          </w:p>
        </w:tc>
      </w:tr>
    </w:tbl>
    <w:p w:rsidR="00000000" w:rsidDel="00000000" w:rsidP="00000000" w:rsidRDefault="00000000" w:rsidRPr="00000000" w14:paraId="00000190">
      <w:pPr>
        <w:spacing w:after="208" w:line="265" w:lineRule="auto"/>
        <w:ind w:left="850" w:right="480" w:hanging="1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1">
      <w:pPr>
        <w:spacing w:after="208" w:line="265" w:lineRule="auto"/>
        <w:ind w:left="850" w:right="480" w:hanging="1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2">
      <w:pPr>
        <w:spacing w:after="208" w:line="265" w:lineRule="auto"/>
        <w:ind w:left="850" w:right="480" w:hanging="1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TABELLA D – Attribuzione credito scolastico per la classe terza e per la classe quarta in sede di ammissione all’Esame di Stato</w:t>
      </w:r>
    </w:p>
    <w:tbl>
      <w:tblPr>
        <w:tblStyle w:val="Table7"/>
        <w:tblW w:w="6062.0" w:type="dxa"/>
        <w:jc w:val="left"/>
        <w:tblInd w:w="742.0" w:type="dxa"/>
        <w:tblBorders>
          <w:top w:color="a5a5a5" w:space="0" w:sz="8" w:val="single"/>
          <w:left w:color="000000" w:space="0" w:sz="4" w:val="single"/>
          <w:bottom w:color="a5a5a5" w:space="0" w:sz="8" w:val="single"/>
          <w:right w:color="000000" w:space="0" w:sz="4" w:val="single"/>
          <w:insideH w:color="000000" w:space="0" w:sz="4" w:val="single"/>
          <w:insideV w:color="000000" w:space="0" w:sz="4" w:val="single"/>
        </w:tblBorders>
        <w:tblLayout w:type="fixed"/>
        <w:tblLook w:val="0400"/>
      </w:tblPr>
      <w:tblGrid>
        <w:gridCol w:w="1810"/>
        <w:gridCol w:w="2126"/>
        <w:gridCol w:w="2126"/>
        <w:tblGridChange w:id="0">
          <w:tblGrid>
            <w:gridCol w:w="1810"/>
            <w:gridCol w:w="2126"/>
            <w:gridCol w:w="2126"/>
          </w:tblGrid>
        </w:tblGridChange>
      </w:tblGrid>
      <w:tr>
        <w:trPr>
          <w:cantSplit w:val="0"/>
          <w:tblHeader w:val="0"/>
        </w:trPr>
        <w:tc>
          <w:tcPr/>
          <w:p w:rsidR="00000000" w:rsidDel="00000000" w:rsidP="00000000" w:rsidRDefault="00000000" w:rsidRPr="00000000" w14:paraId="00000193">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Media dei voti</w:t>
            </w:r>
          </w:p>
        </w:tc>
        <w:tc>
          <w:tcPr/>
          <w:p w:rsidR="00000000" w:rsidDel="00000000" w:rsidP="00000000" w:rsidRDefault="00000000" w:rsidRPr="00000000" w14:paraId="00000194">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Fasce di credito classe terza</w:t>
            </w:r>
          </w:p>
        </w:tc>
        <w:tc>
          <w:tcPr/>
          <w:p w:rsidR="00000000" w:rsidDel="00000000" w:rsidP="00000000" w:rsidRDefault="00000000" w:rsidRPr="00000000" w14:paraId="00000195">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Fasce di credito classe quarta</w:t>
            </w:r>
          </w:p>
        </w:tc>
      </w:tr>
      <w:tr>
        <w:trPr>
          <w:cantSplit w:val="0"/>
          <w:tblHeader w:val="0"/>
        </w:trPr>
        <w:tc>
          <w:tcPr/>
          <w:p w:rsidR="00000000" w:rsidDel="00000000" w:rsidP="00000000" w:rsidRDefault="00000000" w:rsidRPr="00000000" w14:paraId="00000196">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M&lt;6</w:t>
            </w:r>
          </w:p>
        </w:tc>
        <w:tc>
          <w:tcPr/>
          <w:p w:rsidR="00000000" w:rsidDel="00000000" w:rsidP="00000000" w:rsidRDefault="00000000" w:rsidRPr="00000000" w14:paraId="00000197">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8">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199">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M=6</w:t>
            </w:r>
          </w:p>
        </w:tc>
        <w:tc>
          <w:tcPr/>
          <w:p w:rsidR="00000000" w:rsidDel="00000000" w:rsidP="00000000" w:rsidRDefault="00000000" w:rsidRPr="00000000" w14:paraId="0000019A">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11-12</w:t>
            </w:r>
          </w:p>
        </w:tc>
        <w:tc>
          <w:tcPr/>
          <w:p w:rsidR="00000000" w:rsidDel="00000000" w:rsidP="00000000" w:rsidRDefault="00000000" w:rsidRPr="00000000" w14:paraId="0000019B">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12-13</w:t>
            </w:r>
          </w:p>
        </w:tc>
      </w:tr>
      <w:tr>
        <w:trPr>
          <w:cantSplit w:val="0"/>
          <w:tblHeader w:val="0"/>
        </w:trPr>
        <w:tc>
          <w:tcPr/>
          <w:p w:rsidR="00000000" w:rsidDel="00000000" w:rsidP="00000000" w:rsidRDefault="00000000" w:rsidRPr="00000000" w14:paraId="0000019C">
            <w:pPr>
              <w:spacing w:after="208" w:line="265" w:lineRule="auto"/>
              <w:ind w:right="480"/>
              <w:jc w:val="both"/>
              <w:rPr>
                <w:rFonts w:ascii="Times New Roman" w:cs="Times New Roman" w:eastAsia="Times New Roman" w:hAnsi="Times New Roman"/>
              </w:rPr>
            </w:pPr>
            <w:sdt>
              <w:sdtPr>
                <w:id w:val="533072292"/>
                <w:tag w:val="goog_rdk_5"/>
              </w:sdtPr>
              <w:sdtContent>
                <w:r w:rsidDel="00000000" w:rsidR="00000000" w:rsidRPr="00000000">
                  <w:rPr>
                    <w:rFonts w:ascii="Gungsuh" w:cs="Gungsuh" w:eastAsia="Gungsuh" w:hAnsi="Gungsuh"/>
                    <w:rtl w:val="0"/>
                  </w:rPr>
                  <w:t xml:space="preserve">6&lt;M≤7</w:t>
                </w:r>
              </w:sdtContent>
            </w:sdt>
          </w:p>
        </w:tc>
        <w:tc>
          <w:tcPr/>
          <w:p w:rsidR="00000000" w:rsidDel="00000000" w:rsidP="00000000" w:rsidRDefault="00000000" w:rsidRPr="00000000" w14:paraId="0000019D">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13-14</w:t>
            </w:r>
          </w:p>
        </w:tc>
        <w:tc>
          <w:tcPr/>
          <w:p w:rsidR="00000000" w:rsidDel="00000000" w:rsidP="00000000" w:rsidRDefault="00000000" w:rsidRPr="00000000" w14:paraId="0000019E">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14-15</w:t>
            </w:r>
          </w:p>
        </w:tc>
      </w:tr>
      <w:tr>
        <w:trPr>
          <w:cantSplit w:val="0"/>
          <w:tblHeader w:val="0"/>
        </w:trPr>
        <w:tc>
          <w:tcPr/>
          <w:p w:rsidR="00000000" w:rsidDel="00000000" w:rsidP="00000000" w:rsidRDefault="00000000" w:rsidRPr="00000000" w14:paraId="0000019F">
            <w:pPr>
              <w:spacing w:after="208" w:line="265" w:lineRule="auto"/>
              <w:ind w:right="480"/>
              <w:jc w:val="both"/>
              <w:rPr>
                <w:rFonts w:ascii="Times New Roman" w:cs="Times New Roman" w:eastAsia="Times New Roman" w:hAnsi="Times New Roman"/>
              </w:rPr>
            </w:pPr>
            <w:sdt>
              <w:sdtPr>
                <w:id w:val="1234410919"/>
                <w:tag w:val="goog_rdk_6"/>
              </w:sdtPr>
              <w:sdtContent>
                <w:r w:rsidDel="00000000" w:rsidR="00000000" w:rsidRPr="00000000">
                  <w:rPr>
                    <w:rFonts w:ascii="Gungsuh" w:cs="Gungsuh" w:eastAsia="Gungsuh" w:hAnsi="Gungsuh"/>
                    <w:rtl w:val="0"/>
                  </w:rPr>
                  <w:t xml:space="preserve">7&lt;M≤8</w:t>
                </w:r>
              </w:sdtContent>
            </w:sdt>
          </w:p>
        </w:tc>
        <w:tc>
          <w:tcPr/>
          <w:p w:rsidR="00000000" w:rsidDel="00000000" w:rsidP="00000000" w:rsidRDefault="00000000" w:rsidRPr="00000000" w14:paraId="000001A0">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15-16</w:t>
            </w:r>
          </w:p>
        </w:tc>
        <w:tc>
          <w:tcPr/>
          <w:p w:rsidR="00000000" w:rsidDel="00000000" w:rsidP="00000000" w:rsidRDefault="00000000" w:rsidRPr="00000000" w14:paraId="000001A1">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16-17</w:t>
            </w:r>
          </w:p>
        </w:tc>
      </w:tr>
      <w:tr>
        <w:trPr>
          <w:cantSplit w:val="0"/>
          <w:tblHeader w:val="0"/>
        </w:trPr>
        <w:tc>
          <w:tcPr/>
          <w:p w:rsidR="00000000" w:rsidDel="00000000" w:rsidP="00000000" w:rsidRDefault="00000000" w:rsidRPr="00000000" w14:paraId="000001A2">
            <w:pPr>
              <w:spacing w:after="208" w:line="265" w:lineRule="auto"/>
              <w:ind w:right="480"/>
              <w:jc w:val="both"/>
              <w:rPr>
                <w:rFonts w:ascii="Times New Roman" w:cs="Times New Roman" w:eastAsia="Times New Roman" w:hAnsi="Times New Roman"/>
              </w:rPr>
            </w:pPr>
            <w:sdt>
              <w:sdtPr>
                <w:id w:val="382591483"/>
                <w:tag w:val="goog_rdk_7"/>
              </w:sdtPr>
              <w:sdtContent>
                <w:r w:rsidDel="00000000" w:rsidR="00000000" w:rsidRPr="00000000">
                  <w:rPr>
                    <w:rFonts w:ascii="Gungsuh" w:cs="Gungsuh" w:eastAsia="Gungsuh" w:hAnsi="Gungsuh"/>
                    <w:rtl w:val="0"/>
                  </w:rPr>
                  <w:t xml:space="preserve">8&lt;M≤9</w:t>
                </w:r>
              </w:sdtContent>
            </w:sdt>
          </w:p>
        </w:tc>
        <w:tc>
          <w:tcPr/>
          <w:p w:rsidR="00000000" w:rsidDel="00000000" w:rsidP="00000000" w:rsidRDefault="00000000" w:rsidRPr="00000000" w14:paraId="000001A3">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16-17</w:t>
            </w:r>
          </w:p>
        </w:tc>
        <w:tc>
          <w:tcPr/>
          <w:p w:rsidR="00000000" w:rsidDel="00000000" w:rsidP="00000000" w:rsidRDefault="00000000" w:rsidRPr="00000000" w14:paraId="000001A4">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18-19</w:t>
            </w:r>
          </w:p>
        </w:tc>
      </w:tr>
      <w:tr>
        <w:trPr>
          <w:cantSplit w:val="0"/>
          <w:tblHeader w:val="0"/>
        </w:trPr>
        <w:tc>
          <w:tcPr/>
          <w:p w:rsidR="00000000" w:rsidDel="00000000" w:rsidP="00000000" w:rsidRDefault="00000000" w:rsidRPr="00000000" w14:paraId="000001A5">
            <w:pPr>
              <w:spacing w:after="208" w:line="265" w:lineRule="auto"/>
              <w:ind w:right="480"/>
              <w:jc w:val="both"/>
              <w:rPr>
                <w:rFonts w:ascii="Times New Roman" w:cs="Times New Roman" w:eastAsia="Times New Roman" w:hAnsi="Times New Roman"/>
              </w:rPr>
            </w:pPr>
            <w:sdt>
              <w:sdtPr>
                <w:id w:val="427285812"/>
                <w:tag w:val="goog_rdk_8"/>
              </w:sdtPr>
              <w:sdtContent>
                <w:r w:rsidDel="00000000" w:rsidR="00000000" w:rsidRPr="00000000">
                  <w:rPr>
                    <w:rFonts w:ascii="Gungsuh" w:cs="Gungsuh" w:eastAsia="Gungsuh" w:hAnsi="Gungsuh"/>
                    <w:rtl w:val="0"/>
                  </w:rPr>
                  <w:t xml:space="preserve">9&lt;M≤10</w:t>
                </w:r>
              </w:sdtContent>
            </w:sdt>
          </w:p>
        </w:tc>
        <w:tc>
          <w:tcPr/>
          <w:p w:rsidR="00000000" w:rsidDel="00000000" w:rsidP="00000000" w:rsidRDefault="00000000" w:rsidRPr="00000000" w14:paraId="000001A6">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17-18</w:t>
            </w:r>
          </w:p>
        </w:tc>
        <w:tc>
          <w:tcPr/>
          <w:p w:rsidR="00000000" w:rsidDel="00000000" w:rsidP="00000000" w:rsidRDefault="00000000" w:rsidRPr="00000000" w14:paraId="000001A7">
            <w:pPr>
              <w:spacing w:after="208" w:line="265" w:lineRule="auto"/>
              <w:ind w:right="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19-20</w:t>
            </w:r>
          </w:p>
        </w:tc>
      </w:tr>
    </w:tbl>
    <w:p w:rsidR="00000000" w:rsidDel="00000000" w:rsidP="00000000" w:rsidRDefault="00000000" w:rsidRPr="00000000" w14:paraId="000001A8">
      <w:pPr>
        <w:spacing w:after="208" w:line="265" w:lineRule="auto"/>
        <w:ind w:left="850" w:right="480" w:hanging="1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9">
      <w:pPr>
        <w:spacing w:after="208" w:line="265" w:lineRule="auto"/>
        <w:ind w:left="840" w:right="48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Normativa per l’attribuzione del credito scolastico:</w:t>
      </w:r>
    </w:p>
    <w:p w:rsidR="00000000" w:rsidDel="00000000" w:rsidP="00000000" w:rsidRDefault="00000000" w:rsidRPr="00000000" w14:paraId="000001AA">
      <w:pPr>
        <w:numPr>
          <w:ilvl w:val="0"/>
          <w:numId w:val="17"/>
        </w:numPr>
        <w:spacing w:after="0" w:line="265"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D.lgs. n. 62/2017</w:t>
      </w:r>
    </w:p>
    <w:p w:rsidR="00000000" w:rsidDel="00000000" w:rsidP="00000000" w:rsidRDefault="00000000" w:rsidRPr="00000000" w14:paraId="000001AB">
      <w:pPr>
        <w:numPr>
          <w:ilvl w:val="0"/>
          <w:numId w:val="17"/>
        </w:numPr>
        <w:spacing w:after="208" w:line="265" w:lineRule="auto"/>
        <w:ind w:left="720" w:right="48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OM n. 45/2023.</w:t>
      </w:r>
    </w:p>
    <w:p w:rsidR="00000000" w:rsidDel="00000000" w:rsidP="00000000" w:rsidRDefault="00000000" w:rsidRPr="00000000" w14:paraId="000001AC">
      <w:pPr>
        <w:spacing w:after="208" w:line="265" w:lineRule="auto"/>
        <w:ind w:right="4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pStyle w:val="Heading4"/>
        <w:spacing w:after="262" w:lineRule="auto"/>
        <w:ind w:left="0" w:firstLine="0"/>
        <w:rPr/>
      </w:pPr>
      <w:r w:rsidDel="00000000" w:rsidR="00000000" w:rsidRPr="00000000">
        <w:rPr>
          <w:rtl w:val="0"/>
        </w:rPr>
        <w:t xml:space="preserve">AMMISSIONE ALLA CLASSE SUCCESSIVA </w:t>
      </w:r>
    </w:p>
    <w:p w:rsidR="00000000" w:rsidDel="00000000" w:rsidP="00000000" w:rsidRDefault="00000000" w:rsidRPr="00000000" w14:paraId="000001A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Per l’ammissione alla classe successiva, il Consiglio di classe tiene conto degli indicatori (Cfr. PTOF 2025/2028).</w:t>
      </w:r>
      <w:r w:rsidDel="00000000" w:rsidR="00000000" w:rsidRPr="00000000">
        <w:rPr>
          <w:rtl w:val="0"/>
        </w:rPr>
      </w:r>
    </w:p>
    <w:p w:rsidR="00000000" w:rsidDel="00000000" w:rsidP="00000000" w:rsidRDefault="00000000" w:rsidRPr="00000000" w14:paraId="000001AF">
      <w:pPr>
        <w:spacing w:after="198"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B0">
      <w:pPr>
        <w:pStyle w:val="Heading4"/>
        <w:ind w:left="0" w:firstLine="0"/>
        <w:rPr/>
      </w:pPr>
      <w:r w:rsidDel="00000000" w:rsidR="00000000" w:rsidRPr="00000000">
        <w:rPr>
          <w:rtl w:val="0"/>
        </w:rPr>
        <w:t xml:space="preserve">ASSENZE ALUNNI/E E VALIDITÀ DELL’ANNO SCOLASTICO 2025/2026</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rinvia ai criteri stabiliti nel PTOF 2025/2028.</w:t>
      </w:r>
    </w:p>
    <w:p w:rsidR="00000000" w:rsidDel="00000000" w:rsidP="00000000" w:rsidRDefault="00000000" w:rsidRPr="00000000" w14:paraId="000001B3">
      <w:pPr>
        <w:spacing w:after="0" w:lineRule="auto"/>
        <w:ind w:left="284"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4">
      <w:pPr>
        <w:spacing w:after="14" w:line="249" w:lineRule="auto"/>
        <w:ind w:left="-5" w:hanging="1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4"/>
          <w:szCs w:val="24"/>
          <w:rtl w:val="0"/>
        </w:rPr>
        <w:t xml:space="preserve">Per approvazione seguono le firme dei/delle componenti del </w:t>
      </w:r>
      <w:r w:rsidDel="00000000" w:rsidR="00000000" w:rsidRPr="00000000">
        <w:rPr>
          <w:rFonts w:ascii="Times New Roman" w:cs="Times New Roman" w:eastAsia="Times New Roman" w:hAnsi="Times New Roman"/>
          <w:b w:val="1"/>
          <w:sz w:val="20"/>
          <w:szCs w:val="20"/>
          <w:rtl w:val="0"/>
        </w:rPr>
        <w:t xml:space="preserve">CONSIGLIO DI CLASSE</w:t>
      </w:r>
    </w:p>
    <w:p w:rsidR="00000000" w:rsidDel="00000000" w:rsidP="00000000" w:rsidRDefault="00000000" w:rsidRPr="00000000" w14:paraId="000001B5">
      <w:pPr>
        <w:spacing w:after="14" w:line="249" w:lineRule="auto"/>
        <w:ind w:left="-5" w:hanging="10"/>
        <w:rPr/>
      </w:pP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color w:val="ff0000"/>
          <w:sz w:val="20"/>
          <w:szCs w:val="20"/>
          <w:rtl w:val="0"/>
        </w:rPr>
        <w:t xml:space="preserve">eliminare il nome dell’insegnamento che non è d’interesse per l’indirizzo di settore)  </w:t>
      </w:r>
      <w:r w:rsidDel="00000000" w:rsidR="00000000" w:rsidRPr="00000000">
        <w:rPr>
          <w:rtl w:val="0"/>
        </w:rPr>
      </w:r>
    </w:p>
    <w:p w:rsidR="00000000" w:rsidDel="00000000" w:rsidP="00000000" w:rsidRDefault="00000000" w:rsidRPr="00000000" w14:paraId="000001B6">
      <w:pPr>
        <w:spacing w:after="0"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bl>
      <w:tblPr>
        <w:tblStyle w:val="Table8"/>
        <w:tblW w:w="6472.0" w:type="dxa"/>
        <w:jc w:val="left"/>
        <w:tblBorders>
          <w:top w:color="a5a5a5" w:space="0" w:sz="8" w:val="single"/>
          <w:left w:color="000000" w:space="0" w:sz="4" w:val="single"/>
          <w:bottom w:color="a5a5a5" w:space="0" w:sz="8" w:val="single"/>
          <w:right w:color="000000" w:space="0" w:sz="4" w:val="single"/>
          <w:insideH w:color="000000" w:space="0" w:sz="4" w:val="single"/>
          <w:insideV w:color="000000" w:space="0" w:sz="4" w:val="single"/>
        </w:tblBorders>
        <w:tblLayout w:type="fixed"/>
        <w:tblLook w:val="0400"/>
      </w:tblPr>
      <w:tblGrid>
        <w:gridCol w:w="3601"/>
        <w:gridCol w:w="720"/>
        <w:gridCol w:w="2151"/>
        <w:tblGridChange w:id="0">
          <w:tblGrid>
            <w:gridCol w:w="3601"/>
            <w:gridCol w:w="720"/>
            <w:gridCol w:w="2151"/>
          </w:tblGrid>
        </w:tblGridChange>
      </w:tblGrid>
      <w:tr>
        <w:trPr>
          <w:cantSplit w:val="0"/>
          <w:trHeight w:val="45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7">
            <w:pPr>
              <w:tabs>
                <w:tab w:val="center" w:leader="none" w:pos="1440"/>
                <w:tab w:val="center" w:leader="none" w:pos="2161"/>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Italiano  </w:t>
              <w:tab/>
              <w:t xml:space="preserve"> </w:t>
              <w:tab/>
              <w:t xml:space="preserve"> </w:t>
              <w:tab/>
              <w:t xml:space="preserve"> </w:t>
            </w:r>
            <w:r w:rsidDel="00000000" w:rsidR="00000000" w:rsidRPr="00000000">
              <w:rPr>
                <w:rtl w:val="0"/>
              </w:rPr>
            </w:r>
          </w:p>
          <w:p w:rsidR="00000000" w:rsidDel="00000000" w:rsidP="00000000" w:rsidRDefault="00000000" w:rsidRPr="00000000" w14:paraId="000001B8">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9">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A">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46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B">
            <w:pPr>
              <w:tabs>
                <w:tab w:val="center" w:leader="none" w:pos="720"/>
                <w:tab w:val="center" w:leader="none" w:pos="1440"/>
                <w:tab w:val="center" w:leader="none" w:pos="2161"/>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Storia </w:t>
              <w:tab/>
              <w:t xml:space="preserve"> </w:t>
              <w:tab/>
              <w:t xml:space="preserve"> </w:t>
              <w:tab/>
              <w:t xml:space="preserve"> </w:t>
              <w:tab/>
              <w:t xml:space="preserve"> </w:t>
            </w:r>
            <w:r w:rsidDel="00000000" w:rsidR="00000000" w:rsidRPr="00000000">
              <w:rPr>
                <w:rtl w:val="0"/>
              </w:rPr>
            </w:r>
          </w:p>
          <w:p w:rsidR="00000000" w:rsidDel="00000000" w:rsidP="00000000" w:rsidRDefault="00000000" w:rsidRPr="00000000" w14:paraId="000001BC">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D">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E">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46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F">
            <w:pPr>
              <w:tabs>
                <w:tab w:val="center" w:leader="none" w:pos="1440"/>
                <w:tab w:val="center" w:leader="none" w:pos="2161"/>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Inglese  </w:t>
              <w:tab/>
              <w:t xml:space="preserve"> </w:t>
              <w:tab/>
              <w:t xml:space="preserve"> </w:t>
              <w:tab/>
              <w:t xml:space="preserve"> </w:t>
            </w:r>
            <w:r w:rsidDel="00000000" w:rsidR="00000000" w:rsidRPr="00000000">
              <w:rPr>
                <w:rtl w:val="0"/>
              </w:rPr>
            </w:r>
          </w:p>
          <w:p w:rsidR="00000000" w:rsidDel="00000000" w:rsidP="00000000" w:rsidRDefault="00000000" w:rsidRPr="00000000" w14:paraId="000001C0">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1">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2">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46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3">
            <w:pPr>
              <w:tabs>
                <w:tab w:val="center" w:leader="none" w:pos="2161"/>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Francese / Tedesco </w:t>
              <w:tab/>
              <w:t xml:space="preserve"> </w:t>
              <w:tab/>
              <w:t xml:space="preserve"> </w:t>
            </w:r>
            <w:r w:rsidDel="00000000" w:rsidR="00000000" w:rsidRPr="00000000">
              <w:rPr>
                <w:rtl w:val="0"/>
              </w:rPr>
            </w:r>
          </w:p>
          <w:p w:rsidR="00000000" w:rsidDel="00000000" w:rsidP="00000000" w:rsidRDefault="00000000" w:rsidRPr="00000000" w14:paraId="000001C4">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5">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6">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46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7">
            <w:pPr>
              <w:tabs>
                <w:tab w:val="center" w:leader="none" w:pos="1440"/>
                <w:tab w:val="center" w:leader="none" w:pos="2161"/>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Matematica </w:t>
            </w:r>
            <w:r w:rsidDel="00000000" w:rsidR="00000000" w:rsidRPr="00000000">
              <w:rPr>
                <w:rFonts w:ascii="Times New Roman" w:cs="Times New Roman" w:eastAsia="Times New Roman" w:hAnsi="Times New Roman"/>
                <w:color w:val="ff0000"/>
                <w:sz w:val="20"/>
                <w:szCs w:val="20"/>
                <w:rtl w:val="0"/>
              </w:rPr>
              <w:t xml:space="preserve"> </w:t>
              <w:tab/>
              <w:t xml:space="preserve"> </w:t>
              <w:tab/>
            </w:r>
            <w:r w:rsidDel="00000000" w:rsidR="00000000" w:rsidRPr="00000000">
              <w:rPr>
                <w:rFonts w:ascii="Times New Roman" w:cs="Times New Roman" w:eastAsia="Times New Roman" w:hAnsi="Times New Roman"/>
                <w:sz w:val="20"/>
                <w:szCs w:val="20"/>
                <w:rtl w:val="0"/>
              </w:rPr>
              <w:t xml:space="preserve"> </w:t>
              <w:tab/>
              <w:t xml:space="preserve"> </w:t>
            </w:r>
            <w:r w:rsidDel="00000000" w:rsidR="00000000" w:rsidRPr="00000000">
              <w:rPr>
                <w:rtl w:val="0"/>
              </w:rPr>
            </w:r>
          </w:p>
          <w:p w:rsidR="00000000" w:rsidDel="00000000" w:rsidP="00000000" w:rsidRDefault="00000000" w:rsidRPr="00000000" w14:paraId="000001C8">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9">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A">
            <w:pPr>
              <w:spacing w:line="259" w:lineRule="auto"/>
              <w:rPr/>
            </w:pPr>
            <w:r w:rsidDel="00000000" w:rsidR="00000000" w:rsidRPr="00000000">
              <w:rPr>
                <w:rFonts w:ascii="Times New Roman" w:cs="Times New Roman" w:eastAsia="Times New Roman" w:hAnsi="Times New Roman"/>
                <w:sz w:val="20"/>
                <w:szCs w:val="20"/>
                <w:rtl w:val="0"/>
              </w:rPr>
              <w:t xml:space="preserve">____________________ </w:t>
            </w:r>
            <w:r w:rsidDel="00000000" w:rsidR="00000000" w:rsidRPr="00000000">
              <w:rPr>
                <w:rtl w:val="0"/>
              </w:rPr>
            </w:r>
          </w:p>
        </w:tc>
      </w:tr>
      <w:tr>
        <w:trPr>
          <w:cantSplit w:val="0"/>
          <w:trHeight w:val="6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B">
            <w:pPr>
              <w:spacing w:line="259" w:lineRule="auto"/>
              <w:rPr/>
            </w:pPr>
            <w:r w:rsidDel="00000000" w:rsidR="00000000" w:rsidRPr="00000000">
              <w:rPr>
                <w:rFonts w:ascii="Times New Roman" w:cs="Times New Roman" w:eastAsia="Times New Roman" w:hAnsi="Times New Roman"/>
                <w:sz w:val="20"/>
                <w:szCs w:val="20"/>
                <w:rtl w:val="0"/>
              </w:rPr>
              <w:t xml:space="preserve">Scienza e Cultura dell’Alimentazione </w:t>
            </w:r>
            <w:r w:rsidDel="00000000" w:rsidR="00000000" w:rsidRPr="00000000">
              <w:rPr>
                <w:rtl w:val="0"/>
              </w:rPr>
            </w:r>
          </w:p>
          <w:p w:rsidR="00000000" w:rsidDel="00000000" w:rsidP="00000000" w:rsidRDefault="00000000" w:rsidRPr="00000000" w14:paraId="000001CC">
            <w:pPr>
              <w:spacing w:line="259" w:lineRule="auto"/>
              <w:rPr/>
            </w:pPr>
            <w:r w:rsidDel="00000000" w:rsidR="00000000" w:rsidRPr="00000000">
              <w:rPr>
                <w:rFonts w:ascii="Times New Roman" w:cs="Times New Roman" w:eastAsia="Times New Roman" w:hAnsi="Times New Roman"/>
                <w:sz w:val="20"/>
                <w:szCs w:val="20"/>
                <w:rtl w:val="0"/>
              </w:rPr>
              <w:t xml:space="preserve"> </w:t>
              <w:tab/>
              <w:t xml:space="preserve"> </w:t>
            </w:r>
            <w:r w:rsidDel="00000000" w:rsidR="00000000" w:rsidRPr="00000000">
              <w:rPr>
                <w:rtl w:val="0"/>
              </w:rPr>
            </w:r>
          </w:p>
          <w:p w:rsidR="00000000" w:rsidDel="00000000" w:rsidP="00000000" w:rsidRDefault="00000000" w:rsidRPr="00000000" w14:paraId="000001CD">
            <w:pPr>
              <w:spacing w:line="259" w:lineRule="auto"/>
              <w:rPr/>
            </w:pPr>
            <w:r w:rsidDel="00000000" w:rsidR="00000000" w:rsidRPr="00000000">
              <w:rPr>
                <w:rFonts w:ascii="Times New Roman" w:cs="Times New Roman" w:eastAsia="Times New Roman" w:hAnsi="Times New Roman"/>
                <w:sz w:val="20"/>
                <w:szCs w:val="20"/>
                <w:rtl w:val="0"/>
              </w:rPr>
              <w:t xml:space="preserve">Laboratorio di servizi enogastronomici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E">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F">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6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0">
            <w:pPr>
              <w:tabs>
                <w:tab w:val="center" w:leader="none" w:pos="1440"/>
                <w:tab w:val="center" w:leader="none" w:pos="2161"/>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Settore cucina </w:t>
              <w:tab/>
              <w:t xml:space="preserve"> </w:t>
              <w:tab/>
              <w:t xml:space="preserve"> </w:t>
              <w:tab/>
              <w:t xml:space="preserve"> </w:t>
            </w:r>
            <w:r w:rsidDel="00000000" w:rsidR="00000000" w:rsidRPr="00000000">
              <w:rPr>
                <w:rtl w:val="0"/>
              </w:rPr>
            </w:r>
          </w:p>
          <w:p w:rsidR="00000000" w:rsidDel="00000000" w:rsidP="00000000" w:rsidRDefault="00000000" w:rsidRPr="00000000" w14:paraId="000001D1">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1D2">
            <w:pPr>
              <w:spacing w:line="259" w:lineRule="auto"/>
              <w:rPr/>
            </w:pPr>
            <w:r w:rsidDel="00000000" w:rsidR="00000000" w:rsidRPr="00000000">
              <w:rPr>
                <w:rFonts w:ascii="Times New Roman" w:cs="Times New Roman" w:eastAsia="Times New Roman" w:hAnsi="Times New Roman"/>
                <w:sz w:val="20"/>
                <w:szCs w:val="20"/>
                <w:rtl w:val="0"/>
              </w:rPr>
              <w:t xml:space="preserve">Laboratorio di servizi enogastronomici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3">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4">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6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5">
            <w:pPr>
              <w:tabs>
                <w:tab w:val="center" w:leader="none" w:pos="2161"/>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Settore Sala e Vendita </w:t>
              <w:tab/>
              <w:t xml:space="preserve"> </w:t>
              <w:tab/>
              <w:t xml:space="preserve"> </w:t>
            </w:r>
            <w:r w:rsidDel="00000000" w:rsidR="00000000" w:rsidRPr="00000000">
              <w:rPr>
                <w:rtl w:val="0"/>
              </w:rPr>
            </w:r>
          </w:p>
          <w:p w:rsidR="00000000" w:rsidDel="00000000" w:rsidP="00000000" w:rsidRDefault="00000000" w:rsidRPr="00000000" w14:paraId="000001D6">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1D7">
            <w:pPr>
              <w:spacing w:line="259"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D8">
            <w:pPr>
              <w:spacing w:line="259" w:lineRule="auto"/>
              <w:rPr/>
            </w:pPr>
            <w:r w:rsidDel="00000000" w:rsidR="00000000" w:rsidRPr="00000000">
              <w:rPr>
                <w:rFonts w:ascii="Times New Roman" w:cs="Times New Roman" w:eastAsia="Times New Roman" w:hAnsi="Times New Roman"/>
                <w:sz w:val="20"/>
                <w:szCs w:val="20"/>
                <w:rtl w:val="0"/>
              </w:rPr>
              <w:t xml:space="preserve">Laboratorio di servizi di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9">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A">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46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B">
            <w:pPr>
              <w:tabs>
                <w:tab w:val="center" w:leader="none" w:pos="2161"/>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Accoglienza Turistica </w:t>
              <w:tab/>
              <w:t xml:space="preserve"> </w:t>
              <w:tab/>
              <w:t xml:space="preserve"> </w:t>
            </w:r>
            <w:r w:rsidDel="00000000" w:rsidR="00000000" w:rsidRPr="00000000">
              <w:rPr>
                <w:rtl w:val="0"/>
              </w:rPr>
            </w:r>
          </w:p>
          <w:p w:rsidR="00000000" w:rsidDel="00000000" w:rsidP="00000000" w:rsidRDefault="00000000" w:rsidRPr="00000000" w14:paraId="000001DC">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D">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E">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6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F">
            <w:pPr>
              <w:tabs>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Tecniche di comunicazione </w:t>
              <w:tab/>
              <w:t xml:space="preserve"> </w:t>
            </w:r>
            <w:r w:rsidDel="00000000" w:rsidR="00000000" w:rsidRPr="00000000">
              <w:rPr>
                <w:rtl w:val="0"/>
              </w:rPr>
            </w:r>
          </w:p>
          <w:p w:rsidR="00000000" w:rsidDel="00000000" w:rsidP="00000000" w:rsidRDefault="00000000" w:rsidRPr="00000000" w14:paraId="000001E0">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1E1">
            <w:pPr>
              <w:spacing w:line="259" w:lineRule="auto"/>
              <w:rPr/>
            </w:pPr>
            <w:r w:rsidDel="00000000" w:rsidR="00000000" w:rsidRPr="00000000">
              <w:rPr>
                <w:rFonts w:ascii="Times New Roman" w:cs="Times New Roman" w:eastAsia="Times New Roman" w:hAnsi="Times New Roman"/>
                <w:sz w:val="20"/>
                <w:szCs w:val="20"/>
                <w:rtl w:val="0"/>
              </w:rPr>
              <w:t xml:space="preserve">Diritto e tecniche amministrative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2">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3">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4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4">
            <w:pPr>
              <w:tabs>
                <w:tab w:val="center" w:leader="none" w:pos="2161"/>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della struttura ricettiva </w:t>
              <w:tab/>
              <w:t xml:space="preserve"> </w:t>
              <w:tab/>
              <w:t xml:space="preserve"> </w:t>
            </w:r>
            <w:r w:rsidDel="00000000" w:rsidR="00000000" w:rsidRPr="00000000">
              <w:rPr>
                <w:rtl w:val="0"/>
              </w:rPr>
            </w:r>
          </w:p>
          <w:p w:rsidR="00000000" w:rsidDel="00000000" w:rsidP="00000000" w:rsidRDefault="00000000" w:rsidRPr="00000000" w14:paraId="000001E5">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6">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7">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46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8">
            <w:pPr>
              <w:tabs>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Scienze Motorie e dello Sport </w:t>
              <w:tab/>
              <w:t xml:space="preserve"> </w:t>
            </w:r>
            <w:r w:rsidDel="00000000" w:rsidR="00000000" w:rsidRPr="00000000">
              <w:rPr>
                <w:rtl w:val="0"/>
              </w:rPr>
            </w:r>
          </w:p>
          <w:p w:rsidR="00000000" w:rsidDel="00000000" w:rsidP="00000000" w:rsidRDefault="00000000" w:rsidRPr="00000000" w14:paraId="000001E9">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A">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B">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46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C">
            <w:pPr>
              <w:tabs>
                <w:tab w:val="center" w:leader="none" w:pos="1440"/>
                <w:tab w:val="center" w:leader="none" w:pos="2161"/>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Religione </w:t>
              <w:tab/>
              <w:t xml:space="preserve"> </w:t>
              <w:tab/>
              <w:t xml:space="preserve"> </w:t>
              <w:tab/>
              <w:t xml:space="preserve"> </w:t>
            </w:r>
            <w:r w:rsidDel="00000000" w:rsidR="00000000" w:rsidRPr="00000000">
              <w:rPr>
                <w:rtl w:val="0"/>
              </w:rPr>
            </w:r>
          </w:p>
          <w:p w:rsidR="00000000" w:rsidDel="00000000" w:rsidP="00000000" w:rsidRDefault="00000000" w:rsidRPr="00000000" w14:paraId="000001ED">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E">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F">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 </w:t>
            </w:r>
            <w:r w:rsidDel="00000000" w:rsidR="00000000" w:rsidRPr="00000000">
              <w:rPr>
                <w:rtl w:val="0"/>
              </w:rPr>
            </w:r>
          </w:p>
        </w:tc>
      </w:tr>
      <w:tr>
        <w:trPr>
          <w:cantSplit w:val="0"/>
          <w:trHeight w:val="24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0">
            <w:pPr>
              <w:tabs>
                <w:tab w:val="center" w:leader="none" w:pos="1440"/>
                <w:tab w:val="center" w:leader="none" w:pos="2161"/>
                <w:tab w:val="center" w:leader="none" w:pos="2881"/>
              </w:tabs>
              <w:spacing w:line="259" w:lineRule="auto"/>
              <w:rPr/>
            </w:pPr>
            <w:r w:rsidDel="00000000" w:rsidR="00000000" w:rsidRPr="00000000">
              <w:rPr>
                <w:rFonts w:ascii="Times New Roman" w:cs="Times New Roman" w:eastAsia="Times New Roman" w:hAnsi="Times New Roman"/>
                <w:sz w:val="20"/>
                <w:szCs w:val="20"/>
                <w:rtl w:val="0"/>
              </w:rPr>
              <w:t xml:space="preserve">Sostegno </w:t>
              <w:tab/>
              <w:t xml:space="preserve"> </w:t>
              <w:tab/>
              <w:t xml:space="preserve"> </w:t>
              <w:tab/>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1">
            <w:pPr>
              <w:spacing w:line="259"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2">
            <w:pPr>
              <w:spacing w:line="259" w:lineRule="auto"/>
              <w:jc w:val="both"/>
              <w:rPr/>
            </w:pPr>
            <w:r w:rsidDel="00000000" w:rsidR="00000000" w:rsidRPr="00000000">
              <w:rPr>
                <w:rFonts w:ascii="Times New Roman" w:cs="Times New Roman" w:eastAsia="Times New Roman" w:hAnsi="Times New Roman"/>
                <w:sz w:val="20"/>
                <w:szCs w:val="20"/>
                <w:rtl w:val="0"/>
              </w:rPr>
              <w:t xml:space="preserve">_____________________</w:t>
            </w:r>
            <w:r w:rsidDel="00000000" w:rsidR="00000000" w:rsidRPr="00000000">
              <w:rPr>
                <w:rtl w:val="0"/>
              </w:rPr>
              <w:t xml:space="preserve"> </w:t>
            </w:r>
          </w:p>
        </w:tc>
      </w:tr>
    </w:tbl>
    <w:p w:rsidR="00000000" w:rsidDel="00000000" w:rsidP="00000000" w:rsidRDefault="00000000" w:rsidRPr="00000000" w14:paraId="000001F3">
      <w:pPr>
        <w:spacing w:after="0"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sectPr>
      <w:type w:val="continuous"/>
      <w:pgSz w:h="16836" w:w="11908" w:orient="portrait"/>
      <w:pgMar w:bottom="2770" w:top="511" w:left="1133" w:right="939"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Arial"/>
  <w:font w:name="Gungsuh"/>
  <w:font w:name="Noto Sans Symbols">
    <w:embedRegular w:fontKey="{00000000-0000-0000-0000-000000000000}" r:id="rId1" w:subsetted="0"/>
    <w:embedBold w:fontKey="{00000000-0000-0000-0000-000000000000}" r:id="rId2" w:subsetted="0"/>
  </w:font>
  <w:font w:name="MS UI Gothic"/>
  <w:font w:name="Carli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Likh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6">
    <w:pPr>
      <w:spacing w:after="0" w:lineRule="auto"/>
      <w:ind w:left="51" w:firstLine="0"/>
      <w:jc w:val="center"/>
      <w:rPr/>
    </w:pPr>
    <w:r w:rsidDel="00000000" w:rsidR="00000000" w:rsidRPr="00000000">
      <w:rPr>
        <w:color w:val="595959"/>
        <w:sz w:val="16"/>
        <w:szCs w:val="16"/>
        <w:rtl w:val="0"/>
      </w:rPr>
      <w:t xml:space="preserve"> </w:t>
    </w:r>
    <w:r w:rsidDel="00000000" w:rsidR="00000000" w:rsidRPr="00000000">
      <w:rPr>
        <w:rtl w:val="0"/>
      </w:rPr>
    </w:r>
  </w:p>
  <w:p w:rsidR="00000000" w:rsidDel="00000000" w:rsidP="00000000" w:rsidRDefault="00000000" w:rsidRPr="00000000" w14:paraId="000001F7">
    <w:pPr>
      <w:spacing w:after="14" w:line="230" w:lineRule="auto"/>
      <w:ind w:left="2509" w:right="2389" w:hanging="100"/>
      <w:jc w:val="center"/>
      <w:rPr/>
    </w:pPr>
    <w:r w:rsidDel="00000000" w:rsidR="00000000" w:rsidRPr="00000000">
      <w:rPr>
        <w:color w:val="595959"/>
        <w:sz w:val="16"/>
        <w:szCs w:val="16"/>
        <w:rtl w:val="0"/>
      </w:rPr>
      <w:t xml:space="preserve">Corso dei Mille 181 - 90123 Palermo - Tel. 091 6101012 - Fax 091 6175516    parh02000a@pec.istruzione.it - parh02000a@istruzione.it  www. ipsseoapiazza.edu.it C. F. 97133380820</w:t>
    </w:r>
    <w:r w:rsidDel="00000000" w:rsidR="00000000" w:rsidRPr="00000000">
      <w:rPr>
        <w:rtl w:val="0"/>
      </w:rPr>
      <w:t xml:space="preserve"> </w:t>
    </w:r>
  </w:p>
  <w:p w:rsidR="00000000" w:rsidDel="00000000" w:rsidP="00000000" w:rsidRDefault="00000000" w:rsidRPr="00000000" w14:paraId="000001F8">
    <w:pPr>
      <w:spacing w:after="218" w:lineRule="auto"/>
      <w:ind w:right="-19"/>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p>
  <w:p w:rsidR="00000000" w:rsidDel="00000000" w:rsidP="00000000" w:rsidRDefault="00000000" w:rsidRPr="00000000" w14:paraId="000001F9">
    <w:pPr>
      <w:spacing w:after="0" w:lineRule="auto"/>
      <w:rPr/>
    </w:pPr>
    <w:r w:rsidDel="00000000" w:rsidR="00000000" w:rsidRPr="00000000">
      <w:rPr>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A">
    <w:pPr>
      <w:spacing w:after="0" w:lineRule="auto"/>
      <w:ind w:left="51" w:firstLine="0"/>
      <w:jc w:val="center"/>
      <w:rPr/>
    </w:pPr>
    <w:r w:rsidDel="00000000" w:rsidR="00000000" w:rsidRPr="00000000">
      <w:rPr>
        <w:color w:val="595959"/>
        <w:sz w:val="16"/>
        <w:szCs w:val="16"/>
        <w:rtl w:val="0"/>
      </w:rPr>
      <w:t xml:space="preserve"> </w:t>
    </w:r>
    <w:r w:rsidDel="00000000" w:rsidR="00000000" w:rsidRPr="00000000">
      <w:rPr>
        <w:rtl w:val="0"/>
      </w:rPr>
    </w:r>
  </w:p>
  <w:p w:rsidR="00000000" w:rsidDel="00000000" w:rsidP="00000000" w:rsidRDefault="00000000" w:rsidRPr="00000000" w14:paraId="000001FB">
    <w:pPr>
      <w:spacing w:after="14" w:line="230" w:lineRule="auto"/>
      <w:ind w:left="2509" w:right="2389" w:hanging="100"/>
      <w:jc w:val="center"/>
      <w:rPr/>
    </w:pPr>
    <w:r w:rsidDel="00000000" w:rsidR="00000000" w:rsidRPr="00000000">
      <w:rPr>
        <w:color w:val="595959"/>
        <w:sz w:val="16"/>
        <w:szCs w:val="16"/>
        <w:rtl w:val="0"/>
      </w:rPr>
      <w:t xml:space="preserve">Corso dei Mille 181 - 90123 Palermo - Tel. 091 6101012 - Fax 091 6175516    parh02000a@pec.istruzione.it - parh02000a@istruzione.it  www. ipsseoapiazza.edu.it C. F. 97133380820</w:t>
    </w:r>
    <w:r w:rsidDel="00000000" w:rsidR="00000000" w:rsidRPr="00000000">
      <w:rPr>
        <w:rtl w:val="0"/>
      </w:rPr>
      <w:t xml:space="preserve"> </w:t>
    </w:r>
  </w:p>
  <w:p w:rsidR="00000000" w:rsidDel="00000000" w:rsidP="00000000" w:rsidRDefault="00000000" w:rsidRPr="00000000" w14:paraId="000001FC">
    <w:pPr>
      <w:spacing w:after="218" w:lineRule="auto"/>
      <w:ind w:right="-19"/>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p>
  <w:p w:rsidR="00000000" w:rsidDel="00000000" w:rsidP="00000000" w:rsidRDefault="00000000" w:rsidRPr="00000000" w14:paraId="000001FD">
    <w:pPr>
      <w:spacing w:after="0" w:lineRule="auto"/>
      <w:rPr/>
    </w:pPr>
    <w:r w:rsidDel="00000000" w:rsidR="00000000" w:rsidRPr="00000000">
      <w:rPr>
        <w:rtl w:val="0"/>
      </w:rPr>
      <w:t xml:space="preserve">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E">
    <w:pPr>
      <w:spacing w:after="14" w:line="230" w:lineRule="auto"/>
      <w:ind w:left="2890" w:right="3938" w:hanging="480"/>
      <w:rPr/>
    </w:pPr>
    <w:r w:rsidDel="00000000" w:rsidR="00000000" w:rsidRPr="00000000">
      <w:rPr>
        <w:color w:val="595959"/>
        <w:sz w:val="16"/>
        <w:szCs w:val="16"/>
        <w:rtl w:val="0"/>
      </w:rPr>
      <w:t xml:space="preserve">              Corso dei Mille 181 - 90123 Palermo   parh02000a@pec.istruzione.it www. ipsseoapiazza.edu.it C. F. 97133380820</w:t>
    </w:r>
    <w:r w:rsidDel="00000000" w:rsidR="00000000" w:rsidRPr="00000000">
      <w:rPr>
        <w:rtl w:val="0"/>
      </w:rPr>
      <w:t xml:space="preserve"> </w:t>
    </w:r>
  </w:p>
  <w:p w:rsidR="00000000" w:rsidDel="00000000" w:rsidP="00000000" w:rsidRDefault="00000000" w:rsidRPr="00000000" w14:paraId="000001FF">
    <w:pPr>
      <w:spacing w:after="218" w:lineRule="auto"/>
      <w:ind w:right="-19"/>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p>
  <w:p w:rsidR="00000000" w:rsidDel="00000000" w:rsidP="00000000" w:rsidRDefault="00000000" w:rsidRPr="00000000" w14:paraId="00000200">
    <w:pPr>
      <w:spacing w:after="0" w:lineRule="auto"/>
      <w:rPr/>
    </w:pPr>
    <w:r w:rsidDel="00000000" w:rsidR="00000000" w:rsidRPr="00000000">
      <w:rPr>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0" w:line="251" w:lineRule="auto"/>
        <w:ind w:right="608"/>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Si rinvia alla specifica programmazione del Dipartimento Disabilità che stabilisce che per gli/le alunni/e disabili che seguono la programmazione per obiettivi minimi, si farà riferimento agli obiettivi  minimi, in termini di competenze, abilità, come individuati nei PEI redatti in sede di GL</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color w:val="000000"/>
          <w:sz w:val="20"/>
          <w:szCs w:val="20"/>
          <w:rtl w:val="0"/>
        </w:rPr>
        <w:t xml:space="preserve"> nelle diverse aree; mentre per ciò che riguarda i contenuti disciplinari in termini anche di conoscenze, si farà riferimento ai contenuti minimi essenziali di ogni disciplina; per gli/le alunni/e disabili che seguono la programmazione differenziata, si farà riferimento agli obiettivi differenziati  in termini di competenze, abilità e conoscenze come individuati nei PEI redatti in sede di GL</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color w:val="000000"/>
          <w:sz w:val="20"/>
          <w:szCs w:val="20"/>
          <w:rtl w:val="0"/>
        </w:rPr>
        <w:t xml:space="preserve"> nelle diverse aree. Mentre per gli/le alunni/e BES/DSA si rinvia ai modelli per l’elaborazione del PDP, </w:t>
      </w:r>
      <w:r w:rsidDel="00000000" w:rsidR="00000000" w:rsidRPr="00000000">
        <w:rPr>
          <w:rFonts w:ascii="Times New Roman" w:cs="Times New Roman" w:eastAsia="Times New Roman" w:hAnsi="Times New Roman"/>
          <w:i w:val="1"/>
          <w:color w:val="000000"/>
          <w:sz w:val="20"/>
          <w:szCs w:val="20"/>
          <w:rtl w:val="0"/>
        </w:rPr>
        <w:t xml:space="preserve">ex</w:t>
      </w:r>
      <w:r w:rsidDel="00000000" w:rsidR="00000000" w:rsidRPr="00000000">
        <w:rPr>
          <w:rFonts w:ascii="Times New Roman" w:cs="Times New Roman" w:eastAsia="Times New Roman" w:hAnsi="Times New Roman"/>
          <w:color w:val="000000"/>
          <w:sz w:val="20"/>
          <w:szCs w:val="20"/>
          <w:rtl w:val="0"/>
        </w:rPr>
        <w:t xml:space="preserve"> Direttiva Ministeriale 27 dicembre 2012</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0" w:line="251" w:lineRule="auto"/>
        <w:ind w:right="608"/>
        <w:jc w:val="both"/>
        <w:rPr>
          <w:rFonts w:ascii="Times New Roman" w:cs="Times New Roman" w:eastAsia="Times New Roman" w:hAnsi="Times New Roman"/>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697" w:hanging="144"/>
      </w:pPr>
      <w:rPr/>
    </w:lvl>
    <w:lvl w:ilvl="2">
      <w:start w:val="0"/>
      <w:numFmt w:val="bullet"/>
      <w:lvlText w:val="•"/>
      <w:lvlJc w:val="left"/>
      <w:pPr>
        <w:ind w:left="1135" w:hanging="144"/>
      </w:pPr>
      <w:rPr/>
    </w:lvl>
    <w:lvl w:ilvl="3">
      <w:start w:val="0"/>
      <w:numFmt w:val="bullet"/>
      <w:lvlText w:val="•"/>
      <w:lvlJc w:val="left"/>
      <w:pPr>
        <w:ind w:left="1572" w:hanging="144.00000000000023"/>
      </w:pPr>
      <w:rPr/>
    </w:lvl>
    <w:lvl w:ilvl="4">
      <w:start w:val="0"/>
      <w:numFmt w:val="bullet"/>
      <w:lvlText w:val="•"/>
      <w:lvlJc w:val="left"/>
      <w:pPr>
        <w:ind w:left="2010" w:hanging="144"/>
      </w:pPr>
      <w:rPr/>
    </w:lvl>
    <w:lvl w:ilvl="5">
      <w:start w:val="0"/>
      <w:numFmt w:val="bullet"/>
      <w:lvlText w:val="•"/>
      <w:lvlJc w:val="left"/>
      <w:pPr>
        <w:ind w:left="2448" w:hanging="144"/>
      </w:pPr>
      <w:rPr/>
    </w:lvl>
    <w:lvl w:ilvl="6">
      <w:start w:val="0"/>
      <w:numFmt w:val="bullet"/>
      <w:lvlText w:val="•"/>
      <w:lvlJc w:val="left"/>
      <w:pPr>
        <w:ind w:left="2885" w:hanging="144"/>
      </w:pPr>
      <w:rPr/>
    </w:lvl>
    <w:lvl w:ilvl="7">
      <w:start w:val="0"/>
      <w:numFmt w:val="bullet"/>
      <w:lvlText w:val="•"/>
      <w:lvlJc w:val="left"/>
      <w:pPr>
        <w:ind w:left="3323" w:hanging="143"/>
      </w:pPr>
      <w:rPr/>
    </w:lvl>
    <w:lvl w:ilvl="8">
      <w:start w:val="0"/>
      <w:numFmt w:val="bullet"/>
      <w:lvlText w:val="•"/>
      <w:lvlJc w:val="left"/>
      <w:pPr>
        <w:ind w:left="3760" w:hanging="144"/>
      </w:pPr>
      <w:rPr/>
    </w:lvl>
  </w:abstractNum>
  <w:abstractNum w:abstractNumId="2">
    <w:lvl w:ilvl="0">
      <w:start w:val="1"/>
      <w:numFmt w:val="bullet"/>
      <w:lvlText w:val="•"/>
      <w:lvlJc w:val="left"/>
      <w:pPr>
        <w:ind w:left="945" w:hanging="945"/>
      </w:pPr>
      <w:rPr>
        <w:rFonts w:ascii="Times New Roman" w:cs="Times New Roman" w:eastAsia="Times New Roman" w:hAnsi="Times New Roman"/>
        <w:b w:val="0"/>
        <w:i w:val="0"/>
        <w:strike w:val="0"/>
        <w:color w:val="0d0d0d"/>
        <w:sz w:val="24"/>
        <w:szCs w:val="24"/>
        <w:u w:val="none"/>
      </w:rPr>
    </w:lvl>
    <w:lvl w:ilvl="1">
      <w:start w:val="1"/>
      <w:numFmt w:val="bullet"/>
      <w:lvlText w:val="o"/>
      <w:lvlJc w:val="left"/>
      <w:pPr>
        <w:ind w:left="1266" w:hanging="1266"/>
      </w:pPr>
      <w:rPr>
        <w:rFonts w:ascii="Times New Roman" w:cs="Times New Roman" w:eastAsia="Times New Roman" w:hAnsi="Times New Roman"/>
        <w:b w:val="0"/>
        <w:i w:val="0"/>
        <w:strike w:val="0"/>
        <w:color w:val="0d0d0d"/>
        <w:sz w:val="24"/>
        <w:szCs w:val="24"/>
        <w:u w:val="none"/>
      </w:rPr>
    </w:lvl>
    <w:lvl w:ilvl="2">
      <w:start w:val="1"/>
      <w:numFmt w:val="bullet"/>
      <w:lvlText w:val="▪"/>
      <w:lvlJc w:val="left"/>
      <w:pPr>
        <w:ind w:left="1986" w:hanging="1986"/>
      </w:pPr>
      <w:rPr>
        <w:rFonts w:ascii="Times New Roman" w:cs="Times New Roman" w:eastAsia="Times New Roman" w:hAnsi="Times New Roman"/>
        <w:b w:val="0"/>
        <w:i w:val="0"/>
        <w:strike w:val="0"/>
        <w:color w:val="0d0d0d"/>
        <w:sz w:val="24"/>
        <w:szCs w:val="24"/>
        <w:u w:val="none"/>
      </w:rPr>
    </w:lvl>
    <w:lvl w:ilvl="3">
      <w:start w:val="1"/>
      <w:numFmt w:val="bullet"/>
      <w:lvlText w:val="•"/>
      <w:lvlJc w:val="left"/>
      <w:pPr>
        <w:ind w:left="2706" w:hanging="2706"/>
      </w:pPr>
      <w:rPr>
        <w:rFonts w:ascii="Times New Roman" w:cs="Times New Roman" w:eastAsia="Times New Roman" w:hAnsi="Times New Roman"/>
        <w:b w:val="0"/>
        <w:i w:val="0"/>
        <w:strike w:val="0"/>
        <w:color w:val="0d0d0d"/>
        <w:sz w:val="24"/>
        <w:szCs w:val="24"/>
        <w:u w:val="none"/>
      </w:rPr>
    </w:lvl>
    <w:lvl w:ilvl="4">
      <w:start w:val="1"/>
      <w:numFmt w:val="bullet"/>
      <w:lvlText w:val="o"/>
      <w:lvlJc w:val="left"/>
      <w:pPr>
        <w:ind w:left="3426" w:hanging="3426"/>
      </w:pPr>
      <w:rPr>
        <w:rFonts w:ascii="Times New Roman" w:cs="Times New Roman" w:eastAsia="Times New Roman" w:hAnsi="Times New Roman"/>
        <w:b w:val="0"/>
        <w:i w:val="0"/>
        <w:strike w:val="0"/>
        <w:color w:val="0d0d0d"/>
        <w:sz w:val="24"/>
        <w:szCs w:val="24"/>
        <w:u w:val="none"/>
      </w:rPr>
    </w:lvl>
    <w:lvl w:ilvl="5">
      <w:start w:val="1"/>
      <w:numFmt w:val="bullet"/>
      <w:lvlText w:val="▪"/>
      <w:lvlJc w:val="left"/>
      <w:pPr>
        <w:ind w:left="4146" w:hanging="4146"/>
      </w:pPr>
      <w:rPr>
        <w:rFonts w:ascii="Times New Roman" w:cs="Times New Roman" w:eastAsia="Times New Roman" w:hAnsi="Times New Roman"/>
        <w:b w:val="0"/>
        <w:i w:val="0"/>
        <w:strike w:val="0"/>
        <w:color w:val="0d0d0d"/>
        <w:sz w:val="24"/>
        <w:szCs w:val="24"/>
        <w:u w:val="none"/>
      </w:rPr>
    </w:lvl>
    <w:lvl w:ilvl="6">
      <w:start w:val="1"/>
      <w:numFmt w:val="bullet"/>
      <w:lvlText w:val="•"/>
      <w:lvlJc w:val="left"/>
      <w:pPr>
        <w:ind w:left="4866" w:hanging="4866"/>
      </w:pPr>
      <w:rPr>
        <w:rFonts w:ascii="Times New Roman" w:cs="Times New Roman" w:eastAsia="Times New Roman" w:hAnsi="Times New Roman"/>
        <w:b w:val="0"/>
        <w:i w:val="0"/>
        <w:strike w:val="0"/>
        <w:color w:val="0d0d0d"/>
        <w:sz w:val="24"/>
        <w:szCs w:val="24"/>
        <w:u w:val="none"/>
      </w:rPr>
    </w:lvl>
    <w:lvl w:ilvl="7">
      <w:start w:val="1"/>
      <w:numFmt w:val="bullet"/>
      <w:lvlText w:val="o"/>
      <w:lvlJc w:val="left"/>
      <w:pPr>
        <w:ind w:left="5586" w:hanging="5586"/>
      </w:pPr>
      <w:rPr>
        <w:rFonts w:ascii="Times New Roman" w:cs="Times New Roman" w:eastAsia="Times New Roman" w:hAnsi="Times New Roman"/>
        <w:b w:val="0"/>
        <w:i w:val="0"/>
        <w:strike w:val="0"/>
        <w:color w:val="0d0d0d"/>
        <w:sz w:val="24"/>
        <w:szCs w:val="24"/>
        <w:u w:val="none"/>
      </w:rPr>
    </w:lvl>
    <w:lvl w:ilvl="8">
      <w:start w:val="1"/>
      <w:numFmt w:val="bullet"/>
      <w:lvlText w:val="▪"/>
      <w:lvlJc w:val="left"/>
      <w:pPr>
        <w:ind w:left="6306" w:hanging="6306"/>
      </w:pPr>
      <w:rPr>
        <w:rFonts w:ascii="Times New Roman" w:cs="Times New Roman" w:eastAsia="Times New Roman" w:hAnsi="Times New Roman"/>
        <w:b w:val="0"/>
        <w:i w:val="0"/>
        <w:strike w:val="0"/>
        <w:color w:val="0d0d0d"/>
        <w:sz w:val="24"/>
        <w:szCs w:val="24"/>
        <w:u w:val="none"/>
      </w:rPr>
    </w:lvl>
  </w:abstractNum>
  <w:abstractNum w:abstractNumId="3">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697" w:hanging="144"/>
      </w:pPr>
      <w:rPr/>
    </w:lvl>
    <w:lvl w:ilvl="2">
      <w:start w:val="0"/>
      <w:numFmt w:val="bullet"/>
      <w:lvlText w:val="•"/>
      <w:lvlJc w:val="left"/>
      <w:pPr>
        <w:ind w:left="1135" w:hanging="144"/>
      </w:pPr>
      <w:rPr/>
    </w:lvl>
    <w:lvl w:ilvl="3">
      <w:start w:val="0"/>
      <w:numFmt w:val="bullet"/>
      <w:lvlText w:val="•"/>
      <w:lvlJc w:val="left"/>
      <w:pPr>
        <w:ind w:left="1572" w:hanging="144.00000000000023"/>
      </w:pPr>
      <w:rPr/>
    </w:lvl>
    <w:lvl w:ilvl="4">
      <w:start w:val="0"/>
      <w:numFmt w:val="bullet"/>
      <w:lvlText w:val="•"/>
      <w:lvlJc w:val="left"/>
      <w:pPr>
        <w:ind w:left="2010" w:hanging="144"/>
      </w:pPr>
      <w:rPr/>
    </w:lvl>
    <w:lvl w:ilvl="5">
      <w:start w:val="0"/>
      <w:numFmt w:val="bullet"/>
      <w:lvlText w:val="•"/>
      <w:lvlJc w:val="left"/>
      <w:pPr>
        <w:ind w:left="2448" w:hanging="144"/>
      </w:pPr>
      <w:rPr/>
    </w:lvl>
    <w:lvl w:ilvl="6">
      <w:start w:val="0"/>
      <w:numFmt w:val="bullet"/>
      <w:lvlText w:val="•"/>
      <w:lvlJc w:val="left"/>
      <w:pPr>
        <w:ind w:left="2885" w:hanging="144"/>
      </w:pPr>
      <w:rPr/>
    </w:lvl>
    <w:lvl w:ilvl="7">
      <w:start w:val="0"/>
      <w:numFmt w:val="bullet"/>
      <w:lvlText w:val="•"/>
      <w:lvlJc w:val="left"/>
      <w:pPr>
        <w:ind w:left="3323" w:hanging="143"/>
      </w:pPr>
      <w:rPr/>
    </w:lvl>
    <w:lvl w:ilvl="8">
      <w:start w:val="0"/>
      <w:numFmt w:val="bullet"/>
      <w:lvlText w:val="•"/>
      <w:lvlJc w:val="left"/>
      <w:pPr>
        <w:ind w:left="3760" w:hanging="144"/>
      </w:pPr>
      <w:rPr/>
    </w:lvl>
  </w:abstractNum>
  <w:abstractNum w:abstractNumId="4">
    <w:lvl w:ilvl="0">
      <w:start w:val="1"/>
      <w:numFmt w:val="bullet"/>
      <w:lvlText w:val="●"/>
      <w:lvlJc w:val="left"/>
      <w:pPr>
        <w:ind w:left="740" w:hanging="740"/>
      </w:pPr>
      <w:rPr>
        <w:rFonts w:ascii="Times New Roman" w:cs="Times New Roman" w:eastAsia="Times New Roman" w:hAnsi="Times New Roman"/>
        <w:b w:val="0"/>
        <w:i w:val="0"/>
        <w:strike w:val="0"/>
        <w:color w:val="0d0d0d"/>
        <w:sz w:val="24"/>
        <w:szCs w:val="24"/>
        <w:u w:val="none"/>
      </w:rPr>
    </w:lvl>
    <w:lvl w:ilvl="1">
      <w:start w:val="1"/>
      <w:numFmt w:val="bullet"/>
      <w:lvlText w:val="o"/>
      <w:lvlJc w:val="left"/>
      <w:pPr>
        <w:ind w:left="1482" w:hanging="1482"/>
      </w:pPr>
      <w:rPr>
        <w:rFonts w:ascii="Times New Roman" w:cs="Times New Roman" w:eastAsia="Times New Roman" w:hAnsi="Times New Roman"/>
        <w:b w:val="0"/>
        <w:i w:val="0"/>
        <w:strike w:val="0"/>
        <w:color w:val="0d0d0d"/>
        <w:sz w:val="24"/>
        <w:szCs w:val="24"/>
        <w:u w:val="none"/>
      </w:rPr>
    </w:lvl>
    <w:lvl w:ilvl="2">
      <w:start w:val="1"/>
      <w:numFmt w:val="bullet"/>
      <w:lvlText w:val="▪"/>
      <w:lvlJc w:val="left"/>
      <w:pPr>
        <w:ind w:left="2202" w:hanging="2202"/>
      </w:pPr>
      <w:rPr>
        <w:rFonts w:ascii="Times New Roman" w:cs="Times New Roman" w:eastAsia="Times New Roman" w:hAnsi="Times New Roman"/>
        <w:b w:val="0"/>
        <w:i w:val="0"/>
        <w:strike w:val="0"/>
        <w:color w:val="0d0d0d"/>
        <w:sz w:val="24"/>
        <w:szCs w:val="24"/>
        <w:u w:val="none"/>
      </w:rPr>
    </w:lvl>
    <w:lvl w:ilvl="3">
      <w:start w:val="1"/>
      <w:numFmt w:val="bullet"/>
      <w:lvlText w:val="•"/>
      <w:lvlJc w:val="left"/>
      <w:pPr>
        <w:ind w:left="2922" w:hanging="2922"/>
      </w:pPr>
      <w:rPr>
        <w:rFonts w:ascii="Times New Roman" w:cs="Times New Roman" w:eastAsia="Times New Roman" w:hAnsi="Times New Roman"/>
        <w:b w:val="0"/>
        <w:i w:val="0"/>
        <w:strike w:val="0"/>
        <w:color w:val="0d0d0d"/>
        <w:sz w:val="24"/>
        <w:szCs w:val="24"/>
        <w:u w:val="none"/>
      </w:rPr>
    </w:lvl>
    <w:lvl w:ilvl="4">
      <w:start w:val="1"/>
      <w:numFmt w:val="bullet"/>
      <w:lvlText w:val="o"/>
      <w:lvlJc w:val="left"/>
      <w:pPr>
        <w:ind w:left="3642" w:hanging="3642"/>
      </w:pPr>
      <w:rPr>
        <w:rFonts w:ascii="Times New Roman" w:cs="Times New Roman" w:eastAsia="Times New Roman" w:hAnsi="Times New Roman"/>
        <w:b w:val="0"/>
        <w:i w:val="0"/>
        <w:strike w:val="0"/>
        <w:color w:val="0d0d0d"/>
        <w:sz w:val="24"/>
        <w:szCs w:val="24"/>
        <w:u w:val="none"/>
      </w:rPr>
    </w:lvl>
    <w:lvl w:ilvl="5">
      <w:start w:val="1"/>
      <w:numFmt w:val="bullet"/>
      <w:lvlText w:val="▪"/>
      <w:lvlJc w:val="left"/>
      <w:pPr>
        <w:ind w:left="4362" w:hanging="4362"/>
      </w:pPr>
      <w:rPr>
        <w:rFonts w:ascii="Times New Roman" w:cs="Times New Roman" w:eastAsia="Times New Roman" w:hAnsi="Times New Roman"/>
        <w:b w:val="0"/>
        <w:i w:val="0"/>
        <w:strike w:val="0"/>
        <w:color w:val="0d0d0d"/>
        <w:sz w:val="24"/>
        <w:szCs w:val="24"/>
        <w:u w:val="none"/>
      </w:rPr>
    </w:lvl>
    <w:lvl w:ilvl="6">
      <w:start w:val="1"/>
      <w:numFmt w:val="bullet"/>
      <w:lvlText w:val="•"/>
      <w:lvlJc w:val="left"/>
      <w:pPr>
        <w:ind w:left="5082" w:hanging="5082"/>
      </w:pPr>
      <w:rPr>
        <w:rFonts w:ascii="Times New Roman" w:cs="Times New Roman" w:eastAsia="Times New Roman" w:hAnsi="Times New Roman"/>
        <w:b w:val="0"/>
        <w:i w:val="0"/>
        <w:strike w:val="0"/>
        <w:color w:val="0d0d0d"/>
        <w:sz w:val="24"/>
        <w:szCs w:val="24"/>
        <w:u w:val="none"/>
      </w:rPr>
    </w:lvl>
    <w:lvl w:ilvl="7">
      <w:start w:val="1"/>
      <w:numFmt w:val="bullet"/>
      <w:lvlText w:val="o"/>
      <w:lvlJc w:val="left"/>
      <w:pPr>
        <w:ind w:left="5802" w:hanging="5802"/>
      </w:pPr>
      <w:rPr>
        <w:rFonts w:ascii="Times New Roman" w:cs="Times New Roman" w:eastAsia="Times New Roman" w:hAnsi="Times New Roman"/>
        <w:b w:val="0"/>
        <w:i w:val="0"/>
        <w:strike w:val="0"/>
        <w:color w:val="0d0d0d"/>
        <w:sz w:val="24"/>
        <w:szCs w:val="24"/>
        <w:u w:val="none"/>
      </w:rPr>
    </w:lvl>
    <w:lvl w:ilvl="8">
      <w:start w:val="1"/>
      <w:numFmt w:val="bullet"/>
      <w:lvlText w:val="▪"/>
      <w:lvlJc w:val="left"/>
      <w:pPr>
        <w:ind w:left="6522" w:hanging="6522"/>
      </w:pPr>
      <w:rPr>
        <w:rFonts w:ascii="Times New Roman" w:cs="Times New Roman" w:eastAsia="Times New Roman" w:hAnsi="Times New Roman"/>
        <w:b w:val="0"/>
        <w:i w:val="0"/>
        <w:strike w:val="0"/>
        <w:color w:val="0d0d0d"/>
        <w:sz w:val="24"/>
        <w:szCs w:val="24"/>
        <w:u w:val="none"/>
      </w:rPr>
    </w:lvl>
  </w:abstractNum>
  <w:abstractNum w:abstractNumId="5">
    <w:lvl w:ilvl="0">
      <w:start w:val="1"/>
      <w:numFmt w:val="bullet"/>
      <w:lvlText w:val="✔"/>
      <w:lvlJc w:val="left"/>
      <w:pPr>
        <w:ind w:left="708" w:hanging="708"/>
      </w:pPr>
      <w:rPr>
        <w:rFonts w:ascii="MS UI Gothic" w:cs="MS UI Gothic" w:eastAsia="MS UI Gothic" w:hAnsi="MS UI Gothic"/>
        <w:b w:val="0"/>
        <w:i w:val="0"/>
        <w:strike w:val="0"/>
        <w:color w:val="000000"/>
        <w:sz w:val="24"/>
        <w:szCs w:val="24"/>
        <w:u w:val="none"/>
      </w:rPr>
    </w:lvl>
    <w:lvl w:ilvl="1">
      <w:start w:val="1"/>
      <w:numFmt w:val="bullet"/>
      <w:lvlText w:val="o"/>
      <w:lvlJc w:val="left"/>
      <w:pPr>
        <w:ind w:left="1440" w:hanging="1440"/>
      </w:pPr>
      <w:rPr>
        <w:rFonts w:ascii="MS UI Gothic" w:cs="MS UI Gothic" w:eastAsia="MS UI Gothic" w:hAnsi="MS UI Gothic"/>
        <w:b w:val="0"/>
        <w:i w:val="0"/>
        <w:strike w:val="0"/>
        <w:color w:val="000000"/>
        <w:sz w:val="24"/>
        <w:szCs w:val="24"/>
        <w:u w:val="none"/>
      </w:rPr>
    </w:lvl>
    <w:lvl w:ilvl="2">
      <w:start w:val="1"/>
      <w:numFmt w:val="bullet"/>
      <w:lvlText w:val="▪"/>
      <w:lvlJc w:val="left"/>
      <w:pPr>
        <w:ind w:left="2160" w:hanging="2160"/>
      </w:pPr>
      <w:rPr>
        <w:rFonts w:ascii="MS UI Gothic" w:cs="MS UI Gothic" w:eastAsia="MS UI Gothic" w:hAnsi="MS UI Gothic"/>
        <w:b w:val="0"/>
        <w:i w:val="0"/>
        <w:strike w:val="0"/>
        <w:color w:val="000000"/>
        <w:sz w:val="24"/>
        <w:szCs w:val="24"/>
        <w:u w:val="none"/>
      </w:rPr>
    </w:lvl>
    <w:lvl w:ilvl="3">
      <w:start w:val="1"/>
      <w:numFmt w:val="bullet"/>
      <w:lvlText w:val="•"/>
      <w:lvlJc w:val="left"/>
      <w:pPr>
        <w:ind w:left="2880" w:hanging="2880"/>
      </w:pPr>
      <w:rPr>
        <w:rFonts w:ascii="MS UI Gothic" w:cs="MS UI Gothic" w:eastAsia="MS UI Gothic" w:hAnsi="MS UI Gothic"/>
        <w:b w:val="0"/>
        <w:i w:val="0"/>
        <w:strike w:val="0"/>
        <w:color w:val="000000"/>
        <w:sz w:val="24"/>
        <w:szCs w:val="24"/>
        <w:u w:val="none"/>
      </w:rPr>
    </w:lvl>
    <w:lvl w:ilvl="4">
      <w:start w:val="1"/>
      <w:numFmt w:val="bullet"/>
      <w:lvlText w:val="o"/>
      <w:lvlJc w:val="left"/>
      <w:pPr>
        <w:ind w:left="3600" w:hanging="3600"/>
      </w:pPr>
      <w:rPr>
        <w:rFonts w:ascii="MS UI Gothic" w:cs="MS UI Gothic" w:eastAsia="MS UI Gothic" w:hAnsi="MS UI Gothic"/>
        <w:b w:val="0"/>
        <w:i w:val="0"/>
        <w:strike w:val="0"/>
        <w:color w:val="000000"/>
        <w:sz w:val="24"/>
        <w:szCs w:val="24"/>
        <w:u w:val="none"/>
      </w:rPr>
    </w:lvl>
    <w:lvl w:ilvl="5">
      <w:start w:val="1"/>
      <w:numFmt w:val="bullet"/>
      <w:lvlText w:val="▪"/>
      <w:lvlJc w:val="left"/>
      <w:pPr>
        <w:ind w:left="4320" w:hanging="4320"/>
      </w:pPr>
      <w:rPr>
        <w:rFonts w:ascii="MS UI Gothic" w:cs="MS UI Gothic" w:eastAsia="MS UI Gothic" w:hAnsi="MS UI Gothic"/>
        <w:b w:val="0"/>
        <w:i w:val="0"/>
        <w:strike w:val="0"/>
        <w:color w:val="000000"/>
        <w:sz w:val="24"/>
        <w:szCs w:val="24"/>
        <w:u w:val="none"/>
      </w:rPr>
    </w:lvl>
    <w:lvl w:ilvl="6">
      <w:start w:val="1"/>
      <w:numFmt w:val="bullet"/>
      <w:lvlText w:val="•"/>
      <w:lvlJc w:val="left"/>
      <w:pPr>
        <w:ind w:left="5040" w:hanging="5040"/>
      </w:pPr>
      <w:rPr>
        <w:rFonts w:ascii="MS UI Gothic" w:cs="MS UI Gothic" w:eastAsia="MS UI Gothic" w:hAnsi="MS UI Gothic"/>
        <w:b w:val="0"/>
        <w:i w:val="0"/>
        <w:strike w:val="0"/>
        <w:color w:val="000000"/>
        <w:sz w:val="24"/>
        <w:szCs w:val="24"/>
        <w:u w:val="none"/>
      </w:rPr>
    </w:lvl>
    <w:lvl w:ilvl="7">
      <w:start w:val="1"/>
      <w:numFmt w:val="bullet"/>
      <w:lvlText w:val="o"/>
      <w:lvlJc w:val="left"/>
      <w:pPr>
        <w:ind w:left="5760" w:hanging="5760"/>
      </w:pPr>
      <w:rPr>
        <w:rFonts w:ascii="MS UI Gothic" w:cs="MS UI Gothic" w:eastAsia="MS UI Gothic" w:hAnsi="MS UI Gothic"/>
        <w:b w:val="0"/>
        <w:i w:val="0"/>
        <w:strike w:val="0"/>
        <w:color w:val="000000"/>
        <w:sz w:val="24"/>
        <w:szCs w:val="24"/>
        <w:u w:val="none"/>
      </w:rPr>
    </w:lvl>
    <w:lvl w:ilvl="8">
      <w:start w:val="1"/>
      <w:numFmt w:val="bullet"/>
      <w:lvlText w:val="▪"/>
      <w:lvlJc w:val="left"/>
      <w:pPr>
        <w:ind w:left="6480" w:hanging="6480"/>
      </w:pPr>
      <w:rPr>
        <w:rFonts w:ascii="MS UI Gothic" w:cs="MS UI Gothic" w:eastAsia="MS UI Gothic" w:hAnsi="MS UI Gothic"/>
        <w:b w:val="0"/>
        <w:i w:val="0"/>
        <w:strike w:val="0"/>
        <w:color w:val="000000"/>
        <w:sz w:val="24"/>
        <w:szCs w:val="24"/>
        <w:u w:val="none"/>
      </w:rPr>
    </w:lvl>
  </w:abstractNum>
  <w:abstractNum w:abstractNumId="6">
    <w:lvl w:ilvl="0">
      <w:start w:val="1"/>
      <w:numFmt w:val="bullet"/>
      <w:lvlText w:val="❖"/>
      <w:lvlJc w:val="left"/>
      <w:pPr>
        <w:ind w:left="1212" w:hanging="1212"/>
      </w:pPr>
      <w:rPr>
        <w:rFonts w:ascii="MS UI Gothic" w:cs="MS UI Gothic" w:eastAsia="MS UI Gothic" w:hAnsi="MS UI Gothic"/>
        <w:b w:val="0"/>
        <w:i w:val="0"/>
        <w:strike w:val="0"/>
        <w:color w:val="000000"/>
        <w:sz w:val="24"/>
        <w:szCs w:val="24"/>
        <w:u w:val="none"/>
      </w:rPr>
    </w:lvl>
    <w:lvl w:ilvl="1">
      <w:start w:val="1"/>
      <w:numFmt w:val="bullet"/>
      <w:lvlText w:val="o"/>
      <w:lvlJc w:val="left"/>
      <w:pPr>
        <w:ind w:left="1932" w:hanging="1932"/>
      </w:pPr>
      <w:rPr>
        <w:rFonts w:ascii="MS UI Gothic" w:cs="MS UI Gothic" w:eastAsia="MS UI Gothic" w:hAnsi="MS UI Gothic"/>
        <w:b w:val="0"/>
        <w:i w:val="0"/>
        <w:strike w:val="0"/>
        <w:color w:val="000000"/>
        <w:sz w:val="24"/>
        <w:szCs w:val="24"/>
        <w:u w:val="none"/>
      </w:rPr>
    </w:lvl>
    <w:lvl w:ilvl="2">
      <w:start w:val="1"/>
      <w:numFmt w:val="bullet"/>
      <w:lvlText w:val="▪"/>
      <w:lvlJc w:val="left"/>
      <w:pPr>
        <w:ind w:left="2652" w:hanging="2652"/>
      </w:pPr>
      <w:rPr>
        <w:rFonts w:ascii="MS UI Gothic" w:cs="MS UI Gothic" w:eastAsia="MS UI Gothic" w:hAnsi="MS UI Gothic"/>
        <w:b w:val="0"/>
        <w:i w:val="0"/>
        <w:strike w:val="0"/>
        <w:color w:val="000000"/>
        <w:sz w:val="24"/>
        <w:szCs w:val="24"/>
        <w:u w:val="none"/>
      </w:rPr>
    </w:lvl>
    <w:lvl w:ilvl="3">
      <w:start w:val="1"/>
      <w:numFmt w:val="bullet"/>
      <w:lvlText w:val="•"/>
      <w:lvlJc w:val="left"/>
      <w:pPr>
        <w:ind w:left="3372" w:hanging="3372"/>
      </w:pPr>
      <w:rPr>
        <w:rFonts w:ascii="MS UI Gothic" w:cs="MS UI Gothic" w:eastAsia="MS UI Gothic" w:hAnsi="MS UI Gothic"/>
        <w:b w:val="0"/>
        <w:i w:val="0"/>
        <w:strike w:val="0"/>
        <w:color w:val="000000"/>
        <w:sz w:val="24"/>
        <w:szCs w:val="24"/>
        <w:u w:val="none"/>
      </w:rPr>
    </w:lvl>
    <w:lvl w:ilvl="4">
      <w:start w:val="1"/>
      <w:numFmt w:val="bullet"/>
      <w:lvlText w:val="o"/>
      <w:lvlJc w:val="left"/>
      <w:pPr>
        <w:ind w:left="4092" w:hanging="4092"/>
      </w:pPr>
      <w:rPr>
        <w:rFonts w:ascii="MS UI Gothic" w:cs="MS UI Gothic" w:eastAsia="MS UI Gothic" w:hAnsi="MS UI Gothic"/>
        <w:b w:val="0"/>
        <w:i w:val="0"/>
        <w:strike w:val="0"/>
        <w:color w:val="000000"/>
        <w:sz w:val="24"/>
        <w:szCs w:val="24"/>
        <w:u w:val="none"/>
      </w:rPr>
    </w:lvl>
    <w:lvl w:ilvl="5">
      <w:start w:val="1"/>
      <w:numFmt w:val="bullet"/>
      <w:lvlText w:val="▪"/>
      <w:lvlJc w:val="left"/>
      <w:pPr>
        <w:ind w:left="4812" w:hanging="4812"/>
      </w:pPr>
      <w:rPr>
        <w:rFonts w:ascii="MS UI Gothic" w:cs="MS UI Gothic" w:eastAsia="MS UI Gothic" w:hAnsi="MS UI Gothic"/>
        <w:b w:val="0"/>
        <w:i w:val="0"/>
        <w:strike w:val="0"/>
        <w:color w:val="000000"/>
        <w:sz w:val="24"/>
        <w:szCs w:val="24"/>
        <w:u w:val="none"/>
      </w:rPr>
    </w:lvl>
    <w:lvl w:ilvl="6">
      <w:start w:val="1"/>
      <w:numFmt w:val="bullet"/>
      <w:lvlText w:val="•"/>
      <w:lvlJc w:val="left"/>
      <w:pPr>
        <w:ind w:left="5532" w:hanging="5532"/>
      </w:pPr>
      <w:rPr>
        <w:rFonts w:ascii="MS UI Gothic" w:cs="MS UI Gothic" w:eastAsia="MS UI Gothic" w:hAnsi="MS UI Gothic"/>
        <w:b w:val="0"/>
        <w:i w:val="0"/>
        <w:strike w:val="0"/>
        <w:color w:val="000000"/>
        <w:sz w:val="24"/>
        <w:szCs w:val="24"/>
        <w:u w:val="none"/>
      </w:rPr>
    </w:lvl>
    <w:lvl w:ilvl="7">
      <w:start w:val="1"/>
      <w:numFmt w:val="bullet"/>
      <w:lvlText w:val="o"/>
      <w:lvlJc w:val="left"/>
      <w:pPr>
        <w:ind w:left="6252" w:hanging="6252"/>
      </w:pPr>
      <w:rPr>
        <w:rFonts w:ascii="MS UI Gothic" w:cs="MS UI Gothic" w:eastAsia="MS UI Gothic" w:hAnsi="MS UI Gothic"/>
        <w:b w:val="0"/>
        <w:i w:val="0"/>
        <w:strike w:val="0"/>
        <w:color w:val="000000"/>
        <w:sz w:val="24"/>
        <w:szCs w:val="24"/>
        <w:u w:val="none"/>
      </w:rPr>
    </w:lvl>
    <w:lvl w:ilvl="8">
      <w:start w:val="1"/>
      <w:numFmt w:val="bullet"/>
      <w:lvlText w:val="▪"/>
      <w:lvlJc w:val="left"/>
      <w:pPr>
        <w:ind w:left="6972" w:hanging="6972"/>
      </w:pPr>
      <w:rPr>
        <w:rFonts w:ascii="MS UI Gothic" w:cs="MS UI Gothic" w:eastAsia="MS UI Gothic" w:hAnsi="MS UI Gothic"/>
        <w:b w:val="0"/>
        <w:i w:val="0"/>
        <w:strike w:val="0"/>
        <w:color w:val="000000"/>
        <w:sz w:val="24"/>
        <w:szCs w:val="24"/>
        <w:u w:val="none"/>
      </w:rPr>
    </w:lvl>
  </w:abstractNum>
  <w:abstractNum w:abstractNumId="7">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1151" w:hanging="144.0000000000001"/>
      </w:pPr>
      <w:rPr/>
    </w:lvl>
    <w:lvl w:ilvl="2">
      <w:start w:val="0"/>
      <w:numFmt w:val="bullet"/>
      <w:lvlText w:val="•"/>
      <w:lvlJc w:val="left"/>
      <w:pPr>
        <w:ind w:left="2042" w:hanging="144.00000000000023"/>
      </w:pPr>
      <w:rPr/>
    </w:lvl>
    <w:lvl w:ilvl="3">
      <w:start w:val="0"/>
      <w:numFmt w:val="bullet"/>
      <w:lvlText w:val="•"/>
      <w:lvlJc w:val="left"/>
      <w:pPr>
        <w:ind w:left="2934" w:hanging="144"/>
      </w:pPr>
      <w:rPr/>
    </w:lvl>
    <w:lvl w:ilvl="4">
      <w:start w:val="0"/>
      <w:numFmt w:val="bullet"/>
      <w:lvlText w:val="•"/>
      <w:lvlJc w:val="left"/>
      <w:pPr>
        <w:ind w:left="3825" w:hanging="144"/>
      </w:pPr>
      <w:rPr/>
    </w:lvl>
    <w:lvl w:ilvl="5">
      <w:start w:val="0"/>
      <w:numFmt w:val="bullet"/>
      <w:lvlText w:val="•"/>
      <w:lvlJc w:val="left"/>
      <w:pPr>
        <w:ind w:left="4717" w:hanging="144"/>
      </w:pPr>
      <w:rPr/>
    </w:lvl>
    <w:lvl w:ilvl="6">
      <w:start w:val="0"/>
      <w:numFmt w:val="bullet"/>
      <w:lvlText w:val="•"/>
      <w:lvlJc w:val="left"/>
      <w:pPr>
        <w:ind w:left="5608" w:hanging="144"/>
      </w:pPr>
      <w:rPr/>
    </w:lvl>
    <w:lvl w:ilvl="7">
      <w:start w:val="0"/>
      <w:numFmt w:val="bullet"/>
      <w:lvlText w:val="•"/>
      <w:lvlJc w:val="left"/>
      <w:pPr>
        <w:ind w:left="6499" w:hanging="144"/>
      </w:pPr>
      <w:rPr/>
    </w:lvl>
    <w:lvl w:ilvl="8">
      <w:start w:val="0"/>
      <w:numFmt w:val="bullet"/>
      <w:lvlText w:val="•"/>
      <w:lvlJc w:val="left"/>
      <w:pPr>
        <w:ind w:left="7391" w:hanging="144"/>
      </w:pPr>
      <w:rPr/>
    </w:lvl>
  </w:abstractNum>
  <w:abstractNum w:abstractNumId="8">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1151" w:hanging="144.0000000000001"/>
      </w:pPr>
      <w:rPr/>
    </w:lvl>
    <w:lvl w:ilvl="2">
      <w:start w:val="0"/>
      <w:numFmt w:val="bullet"/>
      <w:lvlText w:val="•"/>
      <w:lvlJc w:val="left"/>
      <w:pPr>
        <w:ind w:left="2042" w:hanging="144.00000000000023"/>
      </w:pPr>
      <w:rPr/>
    </w:lvl>
    <w:lvl w:ilvl="3">
      <w:start w:val="0"/>
      <w:numFmt w:val="bullet"/>
      <w:lvlText w:val="•"/>
      <w:lvlJc w:val="left"/>
      <w:pPr>
        <w:ind w:left="2934" w:hanging="144"/>
      </w:pPr>
      <w:rPr/>
    </w:lvl>
    <w:lvl w:ilvl="4">
      <w:start w:val="0"/>
      <w:numFmt w:val="bullet"/>
      <w:lvlText w:val="•"/>
      <w:lvlJc w:val="left"/>
      <w:pPr>
        <w:ind w:left="3825" w:hanging="144"/>
      </w:pPr>
      <w:rPr/>
    </w:lvl>
    <w:lvl w:ilvl="5">
      <w:start w:val="0"/>
      <w:numFmt w:val="bullet"/>
      <w:lvlText w:val="•"/>
      <w:lvlJc w:val="left"/>
      <w:pPr>
        <w:ind w:left="4717" w:hanging="144"/>
      </w:pPr>
      <w:rPr/>
    </w:lvl>
    <w:lvl w:ilvl="6">
      <w:start w:val="0"/>
      <w:numFmt w:val="bullet"/>
      <w:lvlText w:val="•"/>
      <w:lvlJc w:val="left"/>
      <w:pPr>
        <w:ind w:left="5608" w:hanging="144"/>
      </w:pPr>
      <w:rPr/>
    </w:lvl>
    <w:lvl w:ilvl="7">
      <w:start w:val="0"/>
      <w:numFmt w:val="bullet"/>
      <w:lvlText w:val="•"/>
      <w:lvlJc w:val="left"/>
      <w:pPr>
        <w:ind w:left="6499" w:hanging="144"/>
      </w:pPr>
      <w:rPr/>
    </w:lvl>
    <w:lvl w:ilvl="8">
      <w:start w:val="0"/>
      <w:numFmt w:val="bullet"/>
      <w:lvlText w:val="•"/>
      <w:lvlJc w:val="left"/>
      <w:pPr>
        <w:ind w:left="7391" w:hanging="144"/>
      </w:pPr>
      <w:rPr/>
    </w:lvl>
  </w:abstractNum>
  <w:abstractNum w:abstractNumId="9">
    <w:lvl w:ilvl="0">
      <w:start w:val="0"/>
      <w:numFmt w:val="bullet"/>
      <w:lvlText w:val="•"/>
      <w:lvlJc w:val="left"/>
      <w:pPr>
        <w:ind w:left="814" w:hanging="347.9999999999999"/>
      </w:pPr>
      <w:rPr>
        <w:rFonts w:ascii="Noto Sans Symbols" w:cs="Noto Sans Symbols" w:eastAsia="Noto Sans Symbols" w:hAnsi="Noto Sans Symbols"/>
        <w:sz w:val="18"/>
        <w:szCs w:val="18"/>
      </w:rPr>
    </w:lvl>
    <w:lvl w:ilvl="1">
      <w:start w:val="0"/>
      <w:numFmt w:val="bullet"/>
      <w:lvlText w:val="•"/>
      <w:lvlJc w:val="left"/>
      <w:pPr>
        <w:ind w:left="1190" w:hanging="349"/>
      </w:pPr>
      <w:rPr/>
    </w:lvl>
    <w:lvl w:ilvl="2">
      <w:start w:val="0"/>
      <w:numFmt w:val="bullet"/>
      <w:lvlText w:val="•"/>
      <w:lvlJc w:val="left"/>
      <w:pPr>
        <w:ind w:left="1561" w:hanging="349"/>
      </w:pPr>
      <w:rPr/>
    </w:lvl>
    <w:lvl w:ilvl="3">
      <w:start w:val="0"/>
      <w:numFmt w:val="bullet"/>
      <w:lvlText w:val="•"/>
      <w:lvlJc w:val="left"/>
      <w:pPr>
        <w:ind w:left="1932" w:hanging="349.0000000000002"/>
      </w:pPr>
      <w:rPr/>
    </w:lvl>
    <w:lvl w:ilvl="4">
      <w:start w:val="0"/>
      <w:numFmt w:val="bullet"/>
      <w:lvlText w:val="•"/>
      <w:lvlJc w:val="left"/>
      <w:pPr>
        <w:ind w:left="2303" w:hanging="349"/>
      </w:pPr>
      <w:rPr/>
    </w:lvl>
    <w:lvl w:ilvl="5">
      <w:start w:val="0"/>
      <w:numFmt w:val="bullet"/>
      <w:lvlText w:val="•"/>
      <w:lvlJc w:val="left"/>
      <w:pPr>
        <w:ind w:left="2674" w:hanging="349.00000000000045"/>
      </w:pPr>
      <w:rPr/>
    </w:lvl>
    <w:lvl w:ilvl="6">
      <w:start w:val="0"/>
      <w:numFmt w:val="bullet"/>
      <w:lvlText w:val="•"/>
      <w:lvlJc w:val="left"/>
      <w:pPr>
        <w:ind w:left="3044" w:hanging="349"/>
      </w:pPr>
      <w:rPr/>
    </w:lvl>
    <w:lvl w:ilvl="7">
      <w:start w:val="0"/>
      <w:numFmt w:val="bullet"/>
      <w:lvlText w:val="•"/>
      <w:lvlJc w:val="left"/>
      <w:pPr>
        <w:ind w:left="3415" w:hanging="349"/>
      </w:pPr>
      <w:rPr/>
    </w:lvl>
    <w:lvl w:ilvl="8">
      <w:start w:val="0"/>
      <w:numFmt w:val="bullet"/>
      <w:lvlText w:val="•"/>
      <w:lvlJc w:val="left"/>
      <w:pPr>
        <w:ind w:left="3786" w:hanging="348"/>
      </w:pPr>
      <w:rPr/>
    </w:lvl>
  </w:abstractNum>
  <w:abstractNum w:abstractNumId="10">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697" w:hanging="144"/>
      </w:pPr>
      <w:rPr/>
    </w:lvl>
    <w:lvl w:ilvl="2">
      <w:start w:val="0"/>
      <w:numFmt w:val="bullet"/>
      <w:lvlText w:val="•"/>
      <w:lvlJc w:val="left"/>
      <w:pPr>
        <w:ind w:left="1135" w:hanging="144"/>
      </w:pPr>
      <w:rPr/>
    </w:lvl>
    <w:lvl w:ilvl="3">
      <w:start w:val="0"/>
      <w:numFmt w:val="bullet"/>
      <w:lvlText w:val="•"/>
      <w:lvlJc w:val="left"/>
      <w:pPr>
        <w:ind w:left="1572" w:hanging="144.00000000000023"/>
      </w:pPr>
      <w:rPr/>
    </w:lvl>
    <w:lvl w:ilvl="4">
      <w:start w:val="0"/>
      <w:numFmt w:val="bullet"/>
      <w:lvlText w:val="•"/>
      <w:lvlJc w:val="left"/>
      <w:pPr>
        <w:ind w:left="2010" w:hanging="144"/>
      </w:pPr>
      <w:rPr/>
    </w:lvl>
    <w:lvl w:ilvl="5">
      <w:start w:val="0"/>
      <w:numFmt w:val="bullet"/>
      <w:lvlText w:val="•"/>
      <w:lvlJc w:val="left"/>
      <w:pPr>
        <w:ind w:left="2448" w:hanging="144"/>
      </w:pPr>
      <w:rPr/>
    </w:lvl>
    <w:lvl w:ilvl="6">
      <w:start w:val="0"/>
      <w:numFmt w:val="bullet"/>
      <w:lvlText w:val="•"/>
      <w:lvlJc w:val="left"/>
      <w:pPr>
        <w:ind w:left="2885" w:hanging="144"/>
      </w:pPr>
      <w:rPr/>
    </w:lvl>
    <w:lvl w:ilvl="7">
      <w:start w:val="0"/>
      <w:numFmt w:val="bullet"/>
      <w:lvlText w:val="•"/>
      <w:lvlJc w:val="left"/>
      <w:pPr>
        <w:ind w:left="3323" w:hanging="143"/>
      </w:pPr>
      <w:rPr/>
    </w:lvl>
    <w:lvl w:ilvl="8">
      <w:start w:val="0"/>
      <w:numFmt w:val="bullet"/>
      <w:lvlText w:val="•"/>
      <w:lvlJc w:val="left"/>
      <w:pPr>
        <w:ind w:left="3760" w:hanging="144"/>
      </w:pPr>
      <w:rPr/>
    </w:lvl>
  </w:abstractNum>
  <w:abstractNum w:abstractNumId="11">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1151" w:hanging="144.0000000000001"/>
      </w:pPr>
      <w:rPr/>
    </w:lvl>
    <w:lvl w:ilvl="2">
      <w:start w:val="0"/>
      <w:numFmt w:val="bullet"/>
      <w:lvlText w:val="•"/>
      <w:lvlJc w:val="left"/>
      <w:pPr>
        <w:ind w:left="2042" w:hanging="144.00000000000023"/>
      </w:pPr>
      <w:rPr/>
    </w:lvl>
    <w:lvl w:ilvl="3">
      <w:start w:val="0"/>
      <w:numFmt w:val="bullet"/>
      <w:lvlText w:val="•"/>
      <w:lvlJc w:val="left"/>
      <w:pPr>
        <w:ind w:left="2934" w:hanging="144"/>
      </w:pPr>
      <w:rPr/>
    </w:lvl>
    <w:lvl w:ilvl="4">
      <w:start w:val="0"/>
      <w:numFmt w:val="bullet"/>
      <w:lvlText w:val="•"/>
      <w:lvlJc w:val="left"/>
      <w:pPr>
        <w:ind w:left="3825" w:hanging="144"/>
      </w:pPr>
      <w:rPr/>
    </w:lvl>
    <w:lvl w:ilvl="5">
      <w:start w:val="0"/>
      <w:numFmt w:val="bullet"/>
      <w:lvlText w:val="•"/>
      <w:lvlJc w:val="left"/>
      <w:pPr>
        <w:ind w:left="4717" w:hanging="144"/>
      </w:pPr>
      <w:rPr/>
    </w:lvl>
    <w:lvl w:ilvl="6">
      <w:start w:val="0"/>
      <w:numFmt w:val="bullet"/>
      <w:lvlText w:val="•"/>
      <w:lvlJc w:val="left"/>
      <w:pPr>
        <w:ind w:left="5608" w:hanging="144"/>
      </w:pPr>
      <w:rPr/>
    </w:lvl>
    <w:lvl w:ilvl="7">
      <w:start w:val="0"/>
      <w:numFmt w:val="bullet"/>
      <w:lvlText w:val="•"/>
      <w:lvlJc w:val="left"/>
      <w:pPr>
        <w:ind w:left="6499" w:hanging="144"/>
      </w:pPr>
      <w:rPr/>
    </w:lvl>
    <w:lvl w:ilvl="8">
      <w:start w:val="0"/>
      <w:numFmt w:val="bullet"/>
      <w:lvlText w:val="•"/>
      <w:lvlJc w:val="left"/>
      <w:pPr>
        <w:ind w:left="7391" w:hanging="144"/>
      </w:pPr>
      <w:rPr/>
    </w:lvl>
  </w:abstractNum>
  <w:abstractNum w:abstractNumId="12">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1151" w:hanging="144.0000000000001"/>
      </w:pPr>
      <w:rPr/>
    </w:lvl>
    <w:lvl w:ilvl="2">
      <w:start w:val="0"/>
      <w:numFmt w:val="bullet"/>
      <w:lvlText w:val="•"/>
      <w:lvlJc w:val="left"/>
      <w:pPr>
        <w:ind w:left="2042" w:hanging="144.00000000000023"/>
      </w:pPr>
      <w:rPr/>
    </w:lvl>
    <w:lvl w:ilvl="3">
      <w:start w:val="0"/>
      <w:numFmt w:val="bullet"/>
      <w:lvlText w:val="•"/>
      <w:lvlJc w:val="left"/>
      <w:pPr>
        <w:ind w:left="2934" w:hanging="144"/>
      </w:pPr>
      <w:rPr/>
    </w:lvl>
    <w:lvl w:ilvl="4">
      <w:start w:val="0"/>
      <w:numFmt w:val="bullet"/>
      <w:lvlText w:val="•"/>
      <w:lvlJc w:val="left"/>
      <w:pPr>
        <w:ind w:left="3825" w:hanging="144"/>
      </w:pPr>
      <w:rPr/>
    </w:lvl>
    <w:lvl w:ilvl="5">
      <w:start w:val="0"/>
      <w:numFmt w:val="bullet"/>
      <w:lvlText w:val="•"/>
      <w:lvlJc w:val="left"/>
      <w:pPr>
        <w:ind w:left="4717" w:hanging="144"/>
      </w:pPr>
      <w:rPr/>
    </w:lvl>
    <w:lvl w:ilvl="6">
      <w:start w:val="0"/>
      <w:numFmt w:val="bullet"/>
      <w:lvlText w:val="•"/>
      <w:lvlJc w:val="left"/>
      <w:pPr>
        <w:ind w:left="5608" w:hanging="144"/>
      </w:pPr>
      <w:rPr/>
    </w:lvl>
    <w:lvl w:ilvl="7">
      <w:start w:val="0"/>
      <w:numFmt w:val="bullet"/>
      <w:lvlText w:val="•"/>
      <w:lvlJc w:val="left"/>
      <w:pPr>
        <w:ind w:left="6499" w:hanging="144"/>
      </w:pPr>
      <w:rPr/>
    </w:lvl>
    <w:lvl w:ilvl="8">
      <w:start w:val="0"/>
      <w:numFmt w:val="bullet"/>
      <w:lvlText w:val="•"/>
      <w:lvlJc w:val="left"/>
      <w:pPr>
        <w:ind w:left="7391" w:hanging="144"/>
      </w:pPr>
      <w:rPr/>
    </w:lvl>
  </w:abstractNum>
  <w:abstractNum w:abstractNumId="13">
    <w:lvl w:ilvl="0">
      <w:start w:val="0"/>
      <w:numFmt w:val="bullet"/>
      <w:lvlText w:val="-"/>
      <w:lvlJc w:val="left"/>
      <w:pPr>
        <w:ind w:left="282" w:hanging="144"/>
      </w:pPr>
      <w:rPr>
        <w:rFonts w:ascii="Times New Roman" w:cs="Times New Roman" w:eastAsia="Times New Roman" w:hAnsi="Times New Roman"/>
        <w:b w:val="1"/>
        <w:sz w:val="24"/>
        <w:szCs w:val="24"/>
      </w:rPr>
    </w:lvl>
    <w:lvl w:ilvl="1">
      <w:start w:val="0"/>
      <w:numFmt w:val="bullet"/>
      <w:lvlText w:val="•"/>
      <w:lvlJc w:val="left"/>
      <w:pPr>
        <w:ind w:left="704" w:hanging="142.9999999999999"/>
      </w:pPr>
      <w:rPr/>
    </w:lvl>
    <w:lvl w:ilvl="2">
      <w:start w:val="0"/>
      <w:numFmt w:val="bullet"/>
      <w:lvlText w:val="•"/>
      <w:lvlJc w:val="left"/>
      <w:pPr>
        <w:ind w:left="1129" w:hanging="144"/>
      </w:pPr>
      <w:rPr/>
    </w:lvl>
    <w:lvl w:ilvl="3">
      <w:start w:val="0"/>
      <w:numFmt w:val="bullet"/>
      <w:lvlText w:val="•"/>
      <w:lvlJc w:val="left"/>
      <w:pPr>
        <w:ind w:left="1554" w:hanging="144"/>
      </w:pPr>
      <w:rPr/>
    </w:lvl>
    <w:lvl w:ilvl="4">
      <w:start w:val="0"/>
      <w:numFmt w:val="bullet"/>
      <w:lvlText w:val="•"/>
      <w:lvlJc w:val="left"/>
      <w:pPr>
        <w:ind w:left="1979" w:hanging="144"/>
      </w:pPr>
      <w:rPr/>
    </w:lvl>
    <w:lvl w:ilvl="5">
      <w:start w:val="0"/>
      <w:numFmt w:val="bullet"/>
      <w:lvlText w:val="•"/>
      <w:lvlJc w:val="left"/>
      <w:pPr>
        <w:ind w:left="2404" w:hanging="144"/>
      </w:pPr>
      <w:rPr/>
    </w:lvl>
    <w:lvl w:ilvl="6">
      <w:start w:val="0"/>
      <w:numFmt w:val="bullet"/>
      <w:lvlText w:val="•"/>
      <w:lvlJc w:val="left"/>
      <w:pPr>
        <w:ind w:left="2828" w:hanging="143"/>
      </w:pPr>
      <w:rPr/>
    </w:lvl>
    <w:lvl w:ilvl="7">
      <w:start w:val="0"/>
      <w:numFmt w:val="bullet"/>
      <w:lvlText w:val="•"/>
      <w:lvlJc w:val="left"/>
      <w:pPr>
        <w:ind w:left="3253" w:hanging="143"/>
      </w:pPr>
      <w:rPr/>
    </w:lvl>
    <w:lvl w:ilvl="8">
      <w:start w:val="0"/>
      <w:numFmt w:val="bullet"/>
      <w:lvlText w:val="•"/>
      <w:lvlJc w:val="left"/>
      <w:pPr>
        <w:ind w:left="3678" w:hanging="143"/>
      </w:pPr>
      <w:rPr/>
    </w:lvl>
  </w:abstractNum>
  <w:abstractNum w:abstractNumId="14">
    <w:lvl w:ilvl="0">
      <w:start w:val="1"/>
      <w:numFmt w:val="bullet"/>
      <w:lvlText w:val="●"/>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15">
    <w:lvl w:ilvl="0">
      <w:start w:val="0"/>
      <w:numFmt w:val="bullet"/>
      <w:lvlText w:val="-"/>
      <w:lvlJc w:val="left"/>
      <w:pPr>
        <w:ind w:left="282" w:hanging="144"/>
      </w:pPr>
      <w:rPr>
        <w:rFonts w:ascii="Times New Roman" w:cs="Times New Roman" w:eastAsia="Times New Roman" w:hAnsi="Times New Roman"/>
        <w:b w:val="1"/>
        <w:sz w:val="24"/>
        <w:szCs w:val="24"/>
      </w:rPr>
    </w:lvl>
    <w:lvl w:ilvl="1">
      <w:start w:val="0"/>
      <w:numFmt w:val="bullet"/>
      <w:lvlText w:val="•"/>
      <w:lvlJc w:val="left"/>
      <w:pPr>
        <w:ind w:left="704" w:hanging="142.9999999999999"/>
      </w:pPr>
      <w:rPr/>
    </w:lvl>
    <w:lvl w:ilvl="2">
      <w:start w:val="0"/>
      <w:numFmt w:val="bullet"/>
      <w:lvlText w:val="•"/>
      <w:lvlJc w:val="left"/>
      <w:pPr>
        <w:ind w:left="1129" w:hanging="144"/>
      </w:pPr>
      <w:rPr/>
    </w:lvl>
    <w:lvl w:ilvl="3">
      <w:start w:val="0"/>
      <w:numFmt w:val="bullet"/>
      <w:lvlText w:val="•"/>
      <w:lvlJc w:val="left"/>
      <w:pPr>
        <w:ind w:left="1554" w:hanging="144"/>
      </w:pPr>
      <w:rPr/>
    </w:lvl>
    <w:lvl w:ilvl="4">
      <w:start w:val="0"/>
      <w:numFmt w:val="bullet"/>
      <w:lvlText w:val="•"/>
      <w:lvlJc w:val="left"/>
      <w:pPr>
        <w:ind w:left="1979" w:hanging="144"/>
      </w:pPr>
      <w:rPr/>
    </w:lvl>
    <w:lvl w:ilvl="5">
      <w:start w:val="0"/>
      <w:numFmt w:val="bullet"/>
      <w:lvlText w:val="•"/>
      <w:lvlJc w:val="left"/>
      <w:pPr>
        <w:ind w:left="2404" w:hanging="144"/>
      </w:pPr>
      <w:rPr/>
    </w:lvl>
    <w:lvl w:ilvl="6">
      <w:start w:val="0"/>
      <w:numFmt w:val="bullet"/>
      <w:lvlText w:val="•"/>
      <w:lvlJc w:val="left"/>
      <w:pPr>
        <w:ind w:left="2828" w:hanging="143"/>
      </w:pPr>
      <w:rPr/>
    </w:lvl>
    <w:lvl w:ilvl="7">
      <w:start w:val="0"/>
      <w:numFmt w:val="bullet"/>
      <w:lvlText w:val="•"/>
      <w:lvlJc w:val="left"/>
      <w:pPr>
        <w:ind w:left="3253" w:hanging="143"/>
      </w:pPr>
      <w:rPr/>
    </w:lvl>
    <w:lvl w:ilvl="8">
      <w:start w:val="0"/>
      <w:numFmt w:val="bullet"/>
      <w:lvlText w:val="•"/>
      <w:lvlJc w:val="left"/>
      <w:pPr>
        <w:ind w:left="3678" w:hanging="143"/>
      </w:pPr>
      <w:rPr/>
    </w:lvl>
  </w:abstractNum>
  <w:abstractNum w:abstractNumId="16">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697" w:hanging="144"/>
      </w:pPr>
      <w:rPr/>
    </w:lvl>
    <w:lvl w:ilvl="2">
      <w:start w:val="0"/>
      <w:numFmt w:val="bullet"/>
      <w:lvlText w:val="•"/>
      <w:lvlJc w:val="left"/>
      <w:pPr>
        <w:ind w:left="1135" w:hanging="144"/>
      </w:pPr>
      <w:rPr/>
    </w:lvl>
    <w:lvl w:ilvl="3">
      <w:start w:val="0"/>
      <w:numFmt w:val="bullet"/>
      <w:lvlText w:val="•"/>
      <w:lvlJc w:val="left"/>
      <w:pPr>
        <w:ind w:left="1572" w:hanging="144.00000000000023"/>
      </w:pPr>
      <w:rPr/>
    </w:lvl>
    <w:lvl w:ilvl="4">
      <w:start w:val="0"/>
      <w:numFmt w:val="bullet"/>
      <w:lvlText w:val="•"/>
      <w:lvlJc w:val="left"/>
      <w:pPr>
        <w:ind w:left="2010" w:hanging="144"/>
      </w:pPr>
      <w:rPr/>
    </w:lvl>
    <w:lvl w:ilvl="5">
      <w:start w:val="0"/>
      <w:numFmt w:val="bullet"/>
      <w:lvlText w:val="•"/>
      <w:lvlJc w:val="left"/>
      <w:pPr>
        <w:ind w:left="2448" w:hanging="144"/>
      </w:pPr>
      <w:rPr/>
    </w:lvl>
    <w:lvl w:ilvl="6">
      <w:start w:val="0"/>
      <w:numFmt w:val="bullet"/>
      <w:lvlText w:val="•"/>
      <w:lvlJc w:val="left"/>
      <w:pPr>
        <w:ind w:left="2885" w:hanging="144"/>
      </w:pPr>
      <w:rPr/>
    </w:lvl>
    <w:lvl w:ilvl="7">
      <w:start w:val="0"/>
      <w:numFmt w:val="bullet"/>
      <w:lvlText w:val="•"/>
      <w:lvlJc w:val="left"/>
      <w:pPr>
        <w:ind w:left="3323" w:hanging="143"/>
      </w:pPr>
      <w:rPr/>
    </w:lvl>
    <w:lvl w:ilvl="8">
      <w:start w:val="0"/>
      <w:numFmt w:val="bullet"/>
      <w:lvlText w:val="•"/>
      <w:lvlJc w:val="left"/>
      <w:pPr>
        <w:ind w:left="3760" w:hanging="144"/>
      </w:pPr>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992" w:hanging="992"/>
      </w:pPr>
      <w:rPr>
        <w:rFonts w:ascii="Times New Roman" w:cs="Times New Roman" w:eastAsia="Times New Roman" w:hAnsi="Times New Roman"/>
        <w:b w:val="0"/>
        <w:i w:val="0"/>
        <w:strike w:val="0"/>
        <w:color w:val="0d0d0d"/>
        <w:sz w:val="24"/>
        <w:szCs w:val="24"/>
        <w:u w:val="none"/>
      </w:rPr>
    </w:lvl>
    <w:lvl w:ilvl="1">
      <w:start w:val="1"/>
      <w:numFmt w:val="bullet"/>
      <w:lvlText w:val="o"/>
      <w:lvlJc w:val="left"/>
      <w:pPr>
        <w:ind w:left="1778" w:hanging="1778"/>
      </w:pPr>
      <w:rPr>
        <w:rFonts w:ascii="Times New Roman" w:cs="Times New Roman" w:eastAsia="Times New Roman" w:hAnsi="Times New Roman"/>
        <w:b w:val="0"/>
        <w:i w:val="0"/>
        <w:strike w:val="0"/>
        <w:color w:val="0d0d0d"/>
        <w:sz w:val="24"/>
        <w:szCs w:val="24"/>
        <w:u w:val="none"/>
      </w:rPr>
    </w:lvl>
    <w:lvl w:ilvl="2">
      <w:start w:val="1"/>
      <w:numFmt w:val="bullet"/>
      <w:lvlText w:val="▪"/>
      <w:lvlJc w:val="left"/>
      <w:pPr>
        <w:ind w:left="2498" w:hanging="2498"/>
      </w:pPr>
      <w:rPr>
        <w:rFonts w:ascii="Times New Roman" w:cs="Times New Roman" w:eastAsia="Times New Roman" w:hAnsi="Times New Roman"/>
        <w:b w:val="0"/>
        <w:i w:val="0"/>
        <w:strike w:val="0"/>
        <w:color w:val="0d0d0d"/>
        <w:sz w:val="24"/>
        <w:szCs w:val="24"/>
        <w:u w:val="none"/>
      </w:rPr>
    </w:lvl>
    <w:lvl w:ilvl="3">
      <w:start w:val="1"/>
      <w:numFmt w:val="bullet"/>
      <w:lvlText w:val="•"/>
      <w:lvlJc w:val="left"/>
      <w:pPr>
        <w:ind w:left="3218" w:hanging="3218"/>
      </w:pPr>
      <w:rPr>
        <w:rFonts w:ascii="Times New Roman" w:cs="Times New Roman" w:eastAsia="Times New Roman" w:hAnsi="Times New Roman"/>
        <w:b w:val="0"/>
        <w:i w:val="0"/>
        <w:strike w:val="0"/>
        <w:color w:val="0d0d0d"/>
        <w:sz w:val="24"/>
        <w:szCs w:val="24"/>
        <w:u w:val="none"/>
      </w:rPr>
    </w:lvl>
    <w:lvl w:ilvl="4">
      <w:start w:val="1"/>
      <w:numFmt w:val="bullet"/>
      <w:lvlText w:val="o"/>
      <w:lvlJc w:val="left"/>
      <w:pPr>
        <w:ind w:left="3938" w:hanging="3938"/>
      </w:pPr>
      <w:rPr>
        <w:rFonts w:ascii="Times New Roman" w:cs="Times New Roman" w:eastAsia="Times New Roman" w:hAnsi="Times New Roman"/>
        <w:b w:val="0"/>
        <w:i w:val="0"/>
        <w:strike w:val="0"/>
        <w:color w:val="0d0d0d"/>
        <w:sz w:val="24"/>
        <w:szCs w:val="24"/>
        <w:u w:val="none"/>
      </w:rPr>
    </w:lvl>
    <w:lvl w:ilvl="5">
      <w:start w:val="1"/>
      <w:numFmt w:val="bullet"/>
      <w:lvlText w:val="▪"/>
      <w:lvlJc w:val="left"/>
      <w:pPr>
        <w:ind w:left="4658" w:hanging="4658"/>
      </w:pPr>
      <w:rPr>
        <w:rFonts w:ascii="Times New Roman" w:cs="Times New Roman" w:eastAsia="Times New Roman" w:hAnsi="Times New Roman"/>
        <w:b w:val="0"/>
        <w:i w:val="0"/>
        <w:strike w:val="0"/>
        <w:color w:val="0d0d0d"/>
        <w:sz w:val="24"/>
        <w:szCs w:val="24"/>
        <w:u w:val="none"/>
      </w:rPr>
    </w:lvl>
    <w:lvl w:ilvl="6">
      <w:start w:val="1"/>
      <w:numFmt w:val="bullet"/>
      <w:lvlText w:val="•"/>
      <w:lvlJc w:val="left"/>
      <w:pPr>
        <w:ind w:left="5378" w:hanging="5378"/>
      </w:pPr>
      <w:rPr>
        <w:rFonts w:ascii="Times New Roman" w:cs="Times New Roman" w:eastAsia="Times New Roman" w:hAnsi="Times New Roman"/>
        <w:b w:val="0"/>
        <w:i w:val="0"/>
        <w:strike w:val="0"/>
        <w:color w:val="0d0d0d"/>
        <w:sz w:val="24"/>
        <w:szCs w:val="24"/>
        <w:u w:val="none"/>
      </w:rPr>
    </w:lvl>
    <w:lvl w:ilvl="7">
      <w:start w:val="1"/>
      <w:numFmt w:val="bullet"/>
      <w:lvlText w:val="o"/>
      <w:lvlJc w:val="left"/>
      <w:pPr>
        <w:ind w:left="6098" w:hanging="6098"/>
      </w:pPr>
      <w:rPr>
        <w:rFonts w:ascii="Times New Roman" w:cs="Times New Roman" w:eastAsia="Times New Roman" w:hAnsi="Times New Roman"/>
        <w:b w:val="0"/>
        <w:i w:val="0"/>
        <w:strike w:val="0"/>
        <w:color w:val="0d0d0d"/>
        <w:sz w:val="24"/>
        <w:szCs w:val="24"/>
        <w:u w:val="none"/>
      </w:rPr>
    </w:lvl>
    <w:lvl w:ilvl="8">
      <w:start w:val="1"/>
      <w:numFmt w:val="bullet"/>
      <w:lvlText w:val="▪"/>
      <w:lvlJc w:val="left"/>
      <w:pPr>
        <w:ind w:left="6818" w:hanging="6818"/>
      </w:pPr>
      <w:rPr>
        <w:rFonts w:ascii="Times New Roman" w:cs="Times New Roman" w:eastAsia="Times New Roman" w:hAnsi="Times New Roman"/>
        <w:b w:val="0"/>
        <w:i w:val="0"/>
        <w:strike w:val="0"/>
        <w:color w:val="0d0d0d"/>
        <w:sz w:val="24"/>
        <w:szCs w:val="24"/>
        <w:u w:val="none"/>
      </w:rPr>
    </w:lvl>
  </w:abstractNum>
  <w:abstractNum w:abstractNumId="19">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1151" w:hanging="144.0000000000001"/>
      </w:pPr>
      <w:rPr/>
    </w:lvl>
    <w:lvl w:ilvl="2">
      <w:start w:val="0"/>
      <w:numFmt w:val="bullet"/>
      <w:lvlText w:val="•"/>
      <w:lvlJc w:val="left"/>
      <w:pPr>
        <w:ind w:left="2042" w:hanging="144.00000000000023"/>
      </w:pPr>
      <w:rPr/>
    </w:lvl>
    <w:lvl w:ilvl="3">
      <w:start w:val="0"/>
      <w:numFmt w:val="bullet"/>
      <w:lvlText w:val="•"/>
      <w:lvlJc w:val="left"/>
      <w:pPr>
        <w:ind w:left="2934" w:hanging="144"/>
      </w:pPr>
      <w:rPr/>
    </w:lvl>
    <w:lvl w:ilvl="4">
      <w:start w:val="0"/>
      <w:numFmt w:val="bullet"/>
      <w:lvlText w:val="•"/>
      <w:lvlJc w:val="left"/>
      <w:pPr>
        <w:ind w:left="3825" w:hanging="144"/>
      </w:pPr>
      <w:rPr/>
    </w:lvl>
    <w:lvl w:ilvl="5">
      <w:start w:val="0"/>
      <w:numFmt w:val="bullet"/>
      <w:lvlText w:val="•"/>
      <w:lvlJc w:val="left"/>
      <w:pPr>
        <w:ind w:left="4717" w:hanging="144"/>
      </w:pPr>
      <w:rPr/>
    </w:lvl>
    <w:lvl w:ilvl="6">
      <w:start w:val="0"/>
      <w:numFmt w:val="bullet"/>
      <w:lvlText w:val="•"/>
      <w:lvlJc w:val="left"/>
      <w:pPr>
        <w:ind w:left="5608" w:hanging="144"/>
      </w:pPr>
      <w:rPr/>
    </w:lvl>
    <w:lvl w:ilvl="7">
      <w:start w:val="0"/>
      <w:numFmt w:val="bullet"/>
      <w:lvlText w:val="•"/>
      <w:lvlJc w:val="left"/>
      <w:pPr>
        <w:ind w:left="6499" w:hanging="144"/>
      </w:pPr>
      <w:rPr/>
    </w:lvl>
    <w:lvl w:ilvl="8">
      <w:start w:val="0"/>
      <w:numFmt w:val="bullet"/>
      <w:lvlText w:val="•"/>
      <w:lvlJc w:val="left"/>
      <w:pPr>
        <w:ind w:left="7391" w:hanging="14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spacing w:after="33" w:lineRule="auto"/>
      <w:ind w:left="970" w:hanging="10"/>
    </w:pPr>
    <w:rPr>
      <w:rFonts w:ascii="Times New Roman" w:cs="Times New Roman" w:eastAsia="Times New Roman" w:hAnsi="Times New Roman"/>
      <w:b w:val="1"/>
      <w:color w:val="0d0d0d"/>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footnotedescription" w:customStyle="1">
    <w:name w:val="footnote description"/>
    <w:next w:val="Normale"/>
    <w:link w:val="footnotedescriptionChar"/>
    <w:hidden w:val="1"/>
    <w:pPr>
      <w:spacing w:after="0" w:line="251" w:lineRule="auto"/>
      <w:ind w:right="608"/>
      <w:jc w:val="both"/>
    </w:pPr>
    <w:rPr>
      <w:rFonts w:ascii="Times New Roman" w:hAnsi="Times New Roman"/>
      <w:color w:val="000000"/>
      <w:sz w:val="20"/>
      <w:lang w:eastAsia="en-US" w:val="en-US"/>
    </w:rPr>
  </w:style>
  <w:style w:type="character" w:styleId="Titolo1Carattere" w:customStyle="1">
    <w:name w:val="Titolo 1 Carattere"/>
    <w:link w:val="Titolo1"/>
    <w:locked w:val="1"/>
    <w:rPr>
      <w:rFonts w:ascii="Cambria" w:eastAsia="Times New Roman" w:hAnsi="Cambria"/>
      <w:b w:val="1"/>
      <w:color w:val="0d0d0d"/>
      <w:sz w:val="28"/>
    </w:rPr>
  </w:style>
  <w:style w:type="character" w:styleId="Titolo4Carattere" w:customStyle="1">
    <w:name w:val="Titolo 4 Carattere"/>
    <w:link w:val="Titolo4"/>
    <w:locked w:val="1"/>
    <w:rPr>
      <w:rFonts w:ascii="Times New Roman" w:hAnsi="Times New Roman"/>
      <w:b w:val="1"/>
      <w:color w:val="0d0d0d"/>
      <w:sz w:val="22"/>
    </w:rPr>
  </w:style>
  <w:style w:type="character" w:styleId="Titolo2Carattere" w:customStyle="1">
    <w:name w:val="Titolo 2 Carattere"/>
    <w:link w:val="Titolo2"/>
    <w:locked w:val="1"/>
    <w:rPr>
      <w:rFonts w:ascii="Georgia" w:eastAsia="Times New Roman" w:hAnsi="Georgia"/>
      <w:b w:val="1"/>
      <w:color w:val="2a2a2a"/>
      <w:sz w:val="26"/>
    </w:rPr>
  </w:style>
  <w:style w:type="character" w:styleId="Titolo3Carattere" w:customStyle="1">
    <w:name w:val="Titolo 3 Carattere"/>
    <w:link w:val="Titolo3"/>
    <w:locked w:val="1"/>
    <w:rPr>
      <w:rFonts w:ascii="Cambria" w:eastAsia="Times New Roman" w:hAnsi="Cambria"/>
      <w:b w:val="1"/>
      <w:color w:val="0d0d0d"/>
      <w:sz w:val="22"/>
    </w:rPr>
  </w:style>
  <w:style w:type="character" w:styleId="footnotedescriptionChar" w:customStyle="1">
    <w:name w:val="footnote description Char"/>
    <w:link w:val="footnotedescription"/>
    <w:locked w:val="1"/>
    <w:rPr>
      <w:rFonts w:ascii="Times New Roman" w:hAnsi="Times New Roman"/>
      <w:color w:val="000000"/>
      <w:sz w:val="20"/>
    </w:rPr>
  </w:style>
  <w:style w:type="character" w:styleId="footnotemark" w:customStyle="1">
    <w:name w:val="footnote mark"/>
    <w:hidden w:val="1"/>
    <w:rPr>
      <w:rFonts w:ascii="Calibri" w:eastAsia="Times New Roman" w:hAnsi="Calibri"/>
      <w:color w:val="000000"/>
      <w:sz w:val="20"/>
      <w:vertAlign w:val="superscript"/>
    </w:rPr>
  </w:style>
  <w:style w:type="table" w:styleId="TableGrid" w:customStyle="1">
    <w:name w:val="TableGrid"/>
    <w:pPr>
      <w:spacing w:after="0" w:line="240" w:lineRule="auto"/>
    </w:pPr>
    <w:rPr>
      <w:lang w:eastAsia="en-US" w:val="en-US"/>
    </w:rPr>
    <w:tblPr>
      <w:tblCellMar>
        <w:top w:w="0.0" w:type="dxa"/>
        <w:left w:w="0.0" w:type="dxa"/>
        <w:bottom w:w="0.0" w:type="dxa"/>
        <w:right w:w="0.0" w:type="dxa"/>
      </w:tblCellMar>
    </w:tblPr>
  </w:style>
  <w:style w:type="paragraph" w:styleId="Testonotadichiusura">
    <w:name w:val="endnote text"/>
    <w:basedOn w:val="Normale"/>
    <w:link w:val="TestonotadichiusuraCarattere"/>
    <w:uiPriority w:val="99"/>
    <w:semiHidden w:val="1"/>
    <w:unhideWhenUsed w:val="1"/>
    <w:rsid w:val="007B11DD"/>
    <w:pPr>
      <w:spacing w:after="0" w:line="240" w:lineRule="auto"/>
    </w:pPr>
    <w:rPr>
      <w:sz w:val="20"/>
      <w:szCs w:val="20"/>
    </w:rPr>
  </w:style>
  <w:style w:type="character" w:styleId="TestonotadichiusuraCarattere" w:customStyle="1">
    <w:name w:val="Testo nota di chiusura Carattere"/>
    <w:basedOn w:val="Carpredefinitoparagrafo"/>
    <w:link w:val="Testonotadichiusura"/>
    <w:uiPriority w:val="99"/>
    <w:semiHidden w:val="1"/>
    <w:rsid w:val="007B11DD"/>
    <w:rPr>
      <w:rFonts w:ascii="Calibri" w:cs="Calibri" w:eastAsia="Times New Roman" w:hAnsi="Calibri"/>
      <w:color w:val="000000"/>
      <w:sz w:val="20"/>
      <w:szCs w:val="20"/>
      <w:lang w:eastAsia="en-US" w:val="en-US"/>
    </w:rPr>
  </w:style>
  <w:style w:type="character" w:styleId="Rimandonotadichiusura">
    <w:name w:val="endnote reference"/>
    <w:basedOn w:val="Carpredefinitoparagrafo"/>
    <w:uiPriority w:val="99"/>
    <w:semiHidden w:val="1"/>
    <w:unhideWhenUsed w:val="1"/>
    <w:rsid w:val="007B11DD"/>
    <w:rPr>
      <w:vertAlign w:val="superscript"/>
    </w:rPr>
  </w:style>
  <w:style w:type="paragraph" w:styleId="Testofumetto">
    <w:name w:val="Balloon Text"/>
    <w:basedOn w:val="Normale"/>
    <w:link w:val="TestofumettoCarattere"/>
    <w:uiPriority w:val="99"/>
    <w:semiHidden w:val="1"/>
    <w:unhideWhenUsed w:val="1"/>
    <w:rsid w:val="007C7391"/>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7C7391"/>
    <w:rPr>
      <w:rFonts w:ascii="Tahoma" w:cs="Tahoma" w:hAnsi="Tahoma"/>
      <w:sz w:val="16"/>
      <w:szCs w:val="16"/>
    </w:rPr>
  </w:style>
  <w:style w:type="paragraph" w:styleId="Paragrafoelenco">
    <w:name w:val="List Paragraph"/>
    <w:basedOn w:val="Normale"/>
    <w:uiPriority w:val="34"/>
    <w:qFormat w:val="1"/>
    <w:rsid w:val="00B6735F"/>
    <w:pPr>
      <w:ind w:left="720"/>
      <w:contextualSpacing w:val="1"/>
    </w:pPr>
  </w:style>
  <w:style w:type="table" w:styleId="Grigliatabella">
    <w:name w:val="Table Grid"/>
    <w:basedOn w:val="Tabellanormale"/>
    <w:uiPriority w:val="39"/>
    <w:rsid w:val="00C72F5B"/>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Sfondochiaro-Colore2">
    <w:name w:val="Light Shading Accent 2"/>
    <w:basedOn w:val="Tabellanormale"/>
    <w:uiPriority w:val="60"/>
    <w:rsid w:val="003C47D8"/>
    <w:pPr>
      <w:spacing w:after="0" w:line="240" w:lineRule="auto"/>
    </w:pPr>
    <w:rPr>
      <w:rFonts w:asciiTheme="minorHAnsi" w:cstheme="minorBidi" w:eastAsiaTheme="minorHAnsi"/>
      <w:color w:val="c45911" w:themeColor="accent2" w:themeShade="0000BF"/>
      <w:lang w:eastAsia="en-US"/>
    </w:rPr>
    <w:tblPr>
      <w:tblStyleRowBandSize w:val="1"/>
      <w:tblStyleColBandSize w:val="1"/>
      <w:tblInd w:w="0.0" w:type="dxa"/>
      <w:tblBorders>
        <w:top w:color="ed7d31" w:space="0" w:sz="8" w:themeColor="accent2" w:val="single"/>
        <w:bottom w:color="ed7d31"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ed7d31" w:space="0" w:sz="8" w:themeColor="accent2" w:val="single"/>
          <w:left w:space="0" w:sz="0" w:val="nil"/>
          <w:bottom w:color="ed7d31"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ed7d31" w:space="0" w:sz="8" w:themeColor="accent2" w:val="single"/>
          <w:left w:space="0" w:sz="0" w:val="nil"/>
          <w:bottom w:color="ed7d31"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adecb" w:themeFill="accent2" w:themeFillTint="00003F" w:val="clear"/>
      </w:tcPr>
    </w:tblStylePr>
    <w:tblStylePr w:type="band1Horz">
      <w:tblPr/>
      <w:tcPr>
        <w:tcBorders>
          <w:left w:space="0" w:sz="0" w:val="nil"/>
          <w:right w:space="0" w:sz="0" w:val="nil"/>
          <w:insideH w:space="0" w:sz="0" w:val="nil"/>
          <w:insideV w:space="0" w:sz="0" w:val="nil"/>
        </w:tcBorders>
        <w:shd w:color="auto" w:fill="fadecb" w:themeFill="accent2" w:themeFillTint="00003F" w:val="clear"/>
      </w:tcPr>
    </w:tblStylePr>
  </w:style>
  <w:style w:type="table" w:styleId="Sfondochiaro-Colore3">
    <w:name w:val="Light Shading Accent 3"/>
    <w:basedOn w:val="Tabellanormale"/>
    <w:uiPriority w:val="60"/>
    <w:rsid w:val="003827BD"/>
    <w:pPr>
      <w:spacing w:after="0" w:line="240" w:lineRule="auto"/>
    </w:pPr>
    <w:rPr>
      <w:color w:val="7b7b7b" w:themeColor="accent3" w:themeShade="0000BF"/>
    </w:rPr>
    <w:tblPr>
      <w:tblStyleRowBandSize w:val="1"/>
      <w:tblStyleColBandSize w:val="1"/>
      <w:tblInd w:w="0.0" w:type="dxa"/>
      <w:tblBorders>
        <w:top w:color="a5a5a5" w:space="0" w:sz="8" w:themeColor="accent3" w:val="single"/>
        <w:bottom w:color="a5a5a5"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a5a5a5" w:space="0" w:sz="8" w:themeColor="accent3" w:val="single"/>
          <w:left w:space="0" w:sz="0" w:val="nil"/>
          <w:bottom w:color="a5a5a5"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a5a5a5" w:space="0" w:sz="8" w:themeColor="accent3" w:val="single"/>
          <w:left w:space="0" w:sz="0" w:val="nil"/>
          <w:bottom w:color="a5a5a5"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8e8e8" w:themeFill="accent3" w:themeFillTint="00003F" w:val="clear"/>
      </w:tcPr>
    </w:tblStylePr>
    <w:tblStylePr w:type="band1Horz">
      <w:tblPr/>
      <w:tcPr>
        <w:tcBorders>
          <w:left w:space="0" w:sz="0" w:val="nil"/>
          <w:right w:space="0" w:sz="0" w:val="nil"/>
          <w:insideH w:space="0" w:sz="0" w:val="nil"/>
          <w:insideV w:space="0" w:sz="0" w:val="nil"/>
        </w:tcBorders>
        <w:shd w:color="auto" w:fill="e8e8e8" w:themeFill="accent3" w:themeFillTint="00003F" w:val="clear"/>
      </w:tcPr>
    </w:tblStylePr>
  </w:style>
  <w:style w:type="table" w:styleId="a" w:customStyle="1">
    <w:basedOn w:val="Tabellanormale"/>
    <w:tblPr>
      <w:tblStyleRowBandSize w:val="1"/>
      <w:tblStyleColBandSize w:val="1"/>
      <w:tblInd w:w="0.0" w:type="dxa"/>
      <w:tblCellMar>
        <w:top w:w="0.0" w:type="dxa"/>
        <w:left w:w="0.0" w:type="dxa"/>
        <w:bottom w:w="0.0" w:type="dxa"/>
        <w:right w:w="0.0" w:type="dxa"/>
      </w:tblCellMar>
    </w:tblPr>
  </w:style>
  <w:style w:type="table" w:styleId="a0" w:customStyle="1">
    <w:basedOn w:val="Tabellanormale"/>
    <w:pPr>
      <w:spacing w:after="0" w:line="240" w:lineRule="auto"/>
    </w:pPr>
    <w:rPr>
      <w:color w:val="7b7b7b"/>
    </w:rPr>
    <w:tblPr>
      <w:tblStyleRowBandSize w:val="1"/>
      <w:tblStyleColBandSize w:val="1"/>
      <w:tblInd w:w="0.0" w:type="dxa"/>
      <w:tblCellMar>
        <w:top w:w="0.0" w:type="dxa"/>
        <w:left w:w="108.0" w:type="dxa"/>
        <w:bottom w:w="0.0" w:type="dxa"/>
        <w:right w:w="108.0" w:type="dxa"/>
      </w:tblCellMar>
    </w:tblPr>
    <w:tblStylePr w:type="firstRow">
      <w:pPr>
        <w:spacing w:after="0" w:before="0" w:line="240" w:lineRule="auto"/>
      </w:pPr>
      <w:rPr>
        <w:b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lastRow">
      <w:pPr>
        <w:spacing w:after="0" w:before="0" w:line="240" w:lineRule="auto"/>
      </w:pPr>
      <w:rPr>
        <w:b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firstCol">
      <w:rPr>
        <w:b w:val="1"/>
      </w:rPr>
    </w:tblStylePr>
    <w:tblStylePr w:type="lastCol">
      <w:rPr>
        <w:b w:val="1"/>
      </w:rPr>
    </w:tblStylePr>
    <w:tblStylePr w:type="band1Vert">
      <w:tblPr/>
      <w:tcPr>
        <w:tcBorders>
          <w:left w:space="0" w:sz="0" w:val="nil"/>
          <w:right w:space="0" w:sz="0" w:val="nil"/>
          <w:insideH w:space="0" w:sz="0" w:val="nil"/>
          <w:insideV w:space="0" w:sz="0" w:val="nil"/>
        </w:tcBorders>
        <w:shd w:color="auto" w:fill="e8e8e8" w:val="clear"/>
      </w:tcPr>
    </w:tblStylePr>
    <w:tblStylePr w:type="band1Horz">
      <w:tblPr/>
      <w:tcPr>
        <w:tcBorders>
          <w:left w:space="0" w:sz="0" w:val="nil"/>
          <w:right w:space="0" w:sz="0" w:val="nil"/>
          <w:insideH w:space="0" w:sz="0" w:val="nil"/>
          <w:insideV w:space="0" w:sz="0" w:val="nil"/>
        </w:tcBorders>
        <w:shd w:color="auto" w:fill="e8e8e8" w:val="clear"/>
      </w:tcPr>
    </w:tblStylePr>
  </w:style>
  <w:style w:type="table" w:styleId="a1" w:customStyle="1">
    <w:basedOn w:val="Tabellanormale"/>
    <w:tblPr>
      <w:tblStyleRowBandSize w:val="1"/>
      <w:tblStyleColBandSize w:val="1"/>
      <w:tblInd w:w="0.0" w:type="dxa"/>
      <w:tblCellMar>
        <w:top w:w="0.0" w:type="dxa"/>
        <w:left w:w="0.0" w:type="dxa"/>
        <w:bottom w:w="0.0" w:type="dxa"/>
        <w:right w:w="0.0" w:type="dxa"/>
      </w:tblCellMar>
    </w:tblPr>
  </w:style>
  <w:style w:type="table" w:styleId="a2" w:customStyle="1">
    <w:basedOn w:val="Tabellanormale"/>
    <w:pPr>
      <w:spacing w:after="0" w:line="240" w:lineRule="auto"/>
    </w:pPr>
    <w:rPr>
      <w:color w:val="7b7b7b"/>
    </w:rPr>
    <w:tblPr>
      <w:tblStyleRowBandSize w:val="1"/>
      <w:tblStyleColBandSize w:val="1"/>
      <w:tblInd w:w="0.0" w:type="dxa"/>
      <w:tblCellMar>
        <w:top w:w="0.0" w:type="dxa"/>
        <w:left w:w="108.0" w:type="dxa"/>
        <w:bottom w:w="0.0" w:type="dxa"/>
        <w:right w:w="108.0" w:type="dxa"/>
      </w:tblCellMar>
    </w:tblPr>
  </w:style>
  <w:style w:type="table" w:styleId="a3" w:customStyle="1">
    <w:basedOn w:val="Tabellanormale"/>
    <w:pPr>
      <w:spacing w:after="0" w:line="240" w:lineRule="auto"/>
    </w:pPr>
    <w:rPr>
      <w:color w:val="7b7b7b"/>
    </w:rPr>
    <w:tblPr>
      <w:tblStyleRowBandSize w:val="1"/>
      <w:tblStyleColBandSize w:val="1"/>
      <w:tblInd w:w="0.0" w:type="dxa"/>
      <w:tblCellMar>
        <w:top w:w="0.0" w:type="dxa"/>
        <w:left w:w="108.0" w:type="dxa"/>
        <w:bottom w:w="0.0" w:type="dxa"/>
        <w:right w:w="108.0" w:type="dxa"/>
      </w:tblCellMar>
    </w:tblPr>
  </w:style>
  <w:style w:type="table" w:styleId="a4" w:customStyle="1">
    <w:basedOn w:val="Tabellanormale"/>
    <w:pPr>
      <w:spacing w:after="0" w:line="240" w:lineRule="auto"/>
    </w:pPr>
    <w:rPr>
      <w:color w:val="7b7b7b"/>
    </w:rPr>
    <w:tblPr>
      <w:tblStyleRowBandSize w:val="1"/>
      <w:tblStyleColBandSize w:val="1"/>
      <w:tblInd w:w="0.0" w:type="dxa"/>
      <w:tblCellMar>
        <w:top w:w="0.0" w:type="dxa"/>
        <w:left w:w="108.0" w:type="dxa"/>
        <w:bottom w:w="0.0" w:type="dxa"/>
        <w:right w:w="108.0" w:type="dxa"/>
      </w:tblCellMar>
    </w:tblPr>
  </w:style>
  <w:style w:type="table" w:styleId="a5" w:customStyle="1">
    <w:basedOn w:val="Tabellanormale"/>
    <w:pPr>
      <w:spacing w:after="0" w:line="240" w:lineRule="auto"/>
    </w:pPr>
    <w:rPr>
      <w:color w:val="7b7b7b"/>
    </w:rPr>
    <w:tblPr>
      <w:tblStyleRowBandSize w:val="1"/>
      <w:tblStyleColBandSize w:val="1"/>
      <w:tblInd w:w="0.0" w:type="dxa"/>
      <w:tblCellMar>
        <w:top w:w="0.0" w:type="dxa"/>
        <w:left w:w="108.0" w:type="dxa"/>
        <w:bottom w:w="0.0" w:type="dxa"/>
        <w:right w:w="108.0" w:type="dxa"/>
      </w:tblCellMar>
    </w:tblPr>
  </w:style>
  <w:style w:type="table" w:styleId="a6" w:customStyle="1">
    <w:basedOn w:val="Tabellanormale"/>
    <w:pPr>
      <w:spacing w:after="0" w:line="240" w:lineRule="auto"/>
    </w:pPr>
    <w:tblPr>
      <w:tblStyleRowBandSize w:val="1"/>
      <w:tblStyleColBandSize w:val="1"/>
      <w:tblInd w:w="0.0" w:type="dxa"/>
      <w:tblCellMar>
        <w:top w:w="0.0" w:type="dxa"/>
        <w:left w:w="0.0" w:type="dxa"/>
        <w:bottom w:w="0.0" w:type="dxa"/>
        <w:right w:w="0.0" w:type="dxa"/>
      </w:tblCellMar>
    </w:tblPr>
  </w:style>
  <w:style w:type="table" w:styleId="a7" w:customStyle="1">
    <w:basedOn w:val="Tabellanormale"/>
    <w:pPr>
      <w:spacing w:after="0" w:line="240" w:lineRule="auto"/>
    </w:pPr>
    <w:rPr>
      <w:color w:val="7b7b7b"/>
    </w:rPr>
    <w:tblPr>
      <w:tblStyleRowBandSize w:val="1"/>
      <w:tblStyleColBandSize w:val="1"/>
      <w:tblInd w:w="0.0" w:type="dxa"/>
      <w:tblCellMar>
        <w:top w:w="0.0" w:type="dxa"/>
        <w:left w:w="0.0" w:type="dxa"/>
        <w:bottom w:w="0.0" w:type="dxa"/>
        <w:right w:w="0.0" w:type="dxa"/>
      </w:tblCellMar>
    </w:tblPr>
  </w:style>
  <w:style w:type="table" w:styleId="a8" w:customStyle="1">
    <w:basedOn w:val="Tabellanormale"/>
    <w:pPr>
      <w:spacing w:after="0" w:line="240" w:lineRule="auto"/>
    </w:pPr>
    <w:rPr>
      <w:color w:val="7b7b7b"/>
    </w:rPr>
    <w:tblPr>
      <w:tblStyleRowBandSize w:val="1"/>
      <w:tblStyleColBandSize w:val="1"/>
      <w:tblInd w:w="0.0" w:type="dxa"/>
      <w:tblCellMar>
        <w:top w:w="0.0" w:type="dxa"/>
        <w:left w:w="0.0" w:type="dxa"/>
        <w:bottom w:w="0.0" w:type="dxa"/>
        <w:right w:w="0.0" w:type="dxa"/>
      </w:tblCellMar>
    </w:tblPr>
    <w:tblStylePr w:type="firstRow">
      <w:pPr>
        <w:spacing w:after="0" w:before="0" w:line="240" w:lineRule="auto"/>
      </w:pPr>
      <w:rPr>
        <w:b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lastRow">
      <w:pPr>
        <w:spacing w:after="0" w:before="0" w:line="240" w:lineRule="auto"/>
      </w:pPr>
      <w:rPr>
        <w:b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firstCol">
      <w:rPr>
        <w:b w:val="1"/>
      </w:rPr>
    </w:tblStylePr>
    <w:tblStylePr w:type="lastCol">
      <w:rPr>
        <w:b w:val="1"/>
      </w:rPr>
    </w:tblStylePr>
    <w:tblStylePr w:type="band1Vert">
      <w:tblPr/>
      <w:tcPr>
        <w:tcBorders>
          <w:left w:space="0" w:sz="0" w:val="nil"/>
          <w:right w:space="0" w:sz="0" w:val="nil"/>
          <w:insideH w:space="0" w:sz="0" w:val="nil"/>
          <w:insideV w:space="0" w:sz="0" w:val="nil"/>
        </w:tcBorders>
        <w:shd w:color="auto" w:fill="e8e8e8" w:val="clear"/>
      </w:tcPr>
    </w:tblStylePr>
    <w:tblStylePr w:type="band1Horz">
      <w:tblPr/>
      <w:tcPr>
        <w:tcBorders>
          <w:left w:space="0" w:sz="0" w:val="nil"/>
          <w:right w:space="0" w:sz="0" w:val="nil"/>
          <w:insideH w:space="0" w:sz="0" w:val="nil"/>
          <w:insideV w:space="0" w:sz="0" w:val="nil"/>
        </w:tcBorders>
        <w:shd w:color="auto" w:fill="e8e8e8" w:val="clear"/>
      </w:tcPr>
    </w:tblStylePr>
  </w:style>
  <w:style w:type="table" w:styleId="a9" w:customStyle="1">
    <w:basedOn w:val="Tabellanormale"/>
    <w:pPr>
      <w:spacing w:after="0" w:line="240" w:lineRule="auto"/>
    </w:pPr>
    <w:rPr>
      <w:color w:val="7b7b7b"/>
    </w:rPr>
    <w:tblPr>
      <w:tblStyleRowBandSize w:val="1"/>
      <w:tblStyleColBandSize w:val="1"/>
      <w:tblInd w:w="0.0" w:type="dxa"/>
      <w:tblCellMar>
        <w:top w:w="0.0" w:type="dxa"/>
        <w:left w:w="0.0" w:type="dxa"/>
        <w:bottom w:w="0.0" w:type="dxa"/>
        <w:right w:w="0.0" w:type="dxa"/>
      </w:tblCellMar>
    </w:tblPr>
  </w:style>
  <w:style w:type="table" w:styleId="aa" w:customStyle="1">
    <w:basedOn w:val="Tabellanormale"/>
    <w:pPr>
      <w:spacing w:after="0" w:line="240" w:lineRule="auto"/>
    </w:pPr>
    <w:rPr>
      <w:color w:val="7b7b7b"/>
    </w:rPr>
    <w:tblPr>
      <w:tblStyleRowBandSize w:val="1"/>
      <w:tblStyleColBandSize w:val="1"/>
      <w:tblInd w:w="0.0" w:type="dxa"/>
      <w:tblCellMar>
        <w:top w:w="0.0" w:type="dxa"/>
        <w:left w:w="0.0" w:type="dxa"/>
        <w:bottom w:w="0.0" w:type="dxa"/>
        <w:right w:w="0.0" w:type="dxa"/>
      </w:tblCellMar>
    </w:tblPr>
  </w:style>
  <w:style w:type="table" w:styleId="ab" w:customStyle="1">
    <w:basedOn w:val="Tabellanormale"/>
    <w:pPr>
      <w:spacing w:after="0" w:line="240" w:lineRule="auto"/>
    </w:pPr>
    <w:rPr>
      <w:color w:val="7b7b7b"/>
    </w:rPr>
    <w:tblPr>
      <w:tblStyleRowBandSize w:val="1"/>
      <w:tblStyleColBandSize w:val="1"/>
      <w:tblInd w:w="0.0" w:type="dxa"/>
      <w:tblCellMar>
        <w:top w:w="0.0" w:type="dxa"/>
        <w:left w:w="0.0" w:type="dxa"/>
        <w:bottom w:w="0.0" w:type="dxa"/>
        <w:right w:w="0.0" w:type="dxa"/>
      </w:tblCellMar>
    </w:tblPr>
  </w:style>
  <w:style w:type="table" w:styleId="ac" w:customStyle="1">
    <w:basedOn w:val="Tabellanormale"/>
    <w:pPr>
      <w:spacing w:after="0" w:line="240" w:lineRule="auto"/>
    </w:pPr>
    <w:rPr>
      <w:color w:val="7b7b7b"/>
    </w:rPr>
    <w:tblPr>
      <w:tblStyleRowBandSize w:val="1"/>
      <w:tblStyleColBandSize w:val="1"/>
      <w:tblInd w:w="0.0" w:type="dxa"/>
      <w:tblCellMar>
        <w:top w:w="0.0" w:type="dxa"/>
        <w:left w:w="0.0" w:type="dxa"/>
        <w:bottom w:w="0.0" w:type="dxa"/>
        <w:right w:w="0.0" w:type="dxa"/>
      </w:tblCellMar>
    </w:tblPr>
  </w:style>
  <w:style w:type="table" w:styleId="ad" w:customStyle="1">
    <w:basedOn w:val="Tabellanormale"/>
    <w:pPr>
      <w:spacing w:after="0" w:line="240" w:lineRule="auto"/>
    </w:pPr>
    <w:rPr>
      <w:color w:val="7b7b7b"/>
    </w:rPr>
    <w:tblPr>
      <w:tblStyleRowBandSize w:val="1"/>
      <w:tblStyleColBandSize w:val="1"/>
      <w:tblInd w:w="0.0" w:type="dxa"/>
      <w:tblCellMar>
        <w:top w:w="0.0" w:type="dxa"/>
        <w:left w:w="0.0" w:type="dxa"/>
        <w:bottom w:w="0.0" w:type="dxa"/>
        <w:right w:w="0.0" w:type="dxa"/>
      </w:tblCellMar>
    </w:tblPr>
  </w:style>
  <w:style w:type="table" w:styleId="ae" w:customStyle="1">
    <w:basedOn w:val="Tabellanormale"/>
    <w:pPr>
      <w:spacing w:after="0" w:line="240" w:lineRule="auto"/>
    </w:pPr>
    <w:rPr>
      <w:color w:val="7b7b7b"/>
    </w:rPr>
    <w:tblPr>
      <w:tblStyleRowBandSize w:val="1"/>
      <w:tblStyleColBandSize w:val="1"/>
      <w:tblInd w:w="0.0" w:type="dxa"/>
      <w:tblCellMar>
        <w:top w:w="0.0" w:type="dxa"/>
        <w:left w:w="0.0" w:type="dxa"/>
        <w:bottom w:w="0.0" w:type="dxa"/>
        <w:right w:w="0.0" w:type="dxa"/>
      </w:tblCellMar>
    </w:tblPr>
  </w:style>
  <w:style w:type="paragraph" w:styleId="Subtitle">
    <w:name w:val="Subtitle"/>
    <w:basedOn w:val="Normal"/>
    <w:next w:val="Normal"/>
    <w:pPr/>
    <w:rPr>
      <w:i w:val="1"/>
      <w:color w:val="4f81bd"/>
      <w:sz w:val="24"/>
      <w:szCs w:val="24"/>
    </w:rPr>
  </w:style>
  <w:style w:type="table" w:styleId="Table1">
    <w:basedOn w:val="TableNormal"/>
    <w:pPr>
      <w:spacing w:after="0" w:line="240" w:lineRule="auto"/>
    </w:pPr>
    <w:rPr>
      <w:color w:val="7b7b7b"/>
    </w:r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rPr>
      <w:color w:val="7b7b7b"/>
    </w:rPr>
    <w:tblPr>
      <w:tblStyleRowBandSize w:val="1"/>
      <w:tblStyleColBandSize w:val="1"/>
      <w:tblCellMar>
        <w:top w:w="0.0" w:type="dxa"/>
        <w:left w:w="0.0" w:type="dxa"/>
        <w:bottom w:w="0.0" w:type="dxa"/>
        <w:right w:w="0.0" w:type="dxa"/>
      </w:tblCellMar>
    </w:tblPr>
    <w:tblStylePr w:type="band1Horz">
      <w:tcPr>
        <w:tcBorders>
          <w:left w:color="000000" w:space="0" w:sz="0" w:val="nil"/>
          <w:right w:color="000000" w:space="0" w:sz="0" w:val="nil"/>
          <w:insideH w:color="000000" w:space="0" w:sz="0" w:val="nil"/>
          <w:insideV w:color="000000" w:space="0" w:sz="0" w:val="nil"/>
        </w:tcBorders>
        <w:shd w:fill="e8e8e8" w:val="clear"/>
      </w:tcPr>
    </w:tblStylePr>
    <w:tblStylePr w:type="band1Vert">
      <w:tcPr>
        <w:tcBorders>
          <w:left w:color="000000" w:space="0" w:sz="0" w:val="nil"/>
          <w:right w:color="000000" w:space="0" w:sz="0" w:val="nil"/>
          <w:insideH w:color="000000" w:space="0" w:sz="0" w:val="nil"/>
          <w:insideV w:color="000000" w:space="0" w:sz="0" w:val="nil"/>
        </w:tcBorders>
        <w:shd w:fill="e8e8e8" w:val="clear"/>
      </w:tcPr>
    </w:tblStylePr>
    <w:tblStylePr w:type="firstCol">
      <w:rPr>
        <w:b w:val="1"/>
      </w:rPr>
    </w:tblStylePr>
    <w:tblStylePr w:type="firstRow">
      <w:pPr>
        <w:spacing w:after="0" w:before="0" w:line="240" w:lineRule="auto"/>
      </w:pPr>
      <w:rPr>
        <w:b w:val="1"/>
      </w:rPr>
      <w:tcPr>
        <w:tcBorders>
          <w:top w:color="a5a5a5" w:space="0" w:sz="8" w:val="single"/>
          <w:left w:color="000000" w:space="0" w:sz="0" w:val="nil"/>
          <w:bottom w:color="a5a5a5" w:space="0" w:sz="8" w:val="single"/>
          <w:right w:color="000000" w:space="0" w:sz="0" w:val="nil"/>
          <w:insideH w:color="000000" w:space="0" w:sz="0" w:val="nil"/>
          <w:insideV w:color="000000" w:space="0" w:sz="0" w:val="nil"/>
        </w:tcBorders>
      </w:tcPr>
    </w:tblStylePr>
    <w:tblStylePr w:type="lastCol">
      <w:rPr>
        <w:b w:val="1"/>
      </w:rPr>
    </w:tblStylePr>
    <w:tblStylePr w:type="lastRow">
      <w:pPr>
        <w:spacing w:after="0" w:before="0" w:line="240" w:lineRule="auto"/>
      </w:pPr>
      <w:rPr>
        <w:b w:val="1"/>
      </w:rPr>
      <w:tcPr>
        <w:tcBorders>
          <w:top w:color="a5a5a5" w:space="0" w:sz="8" w:val="single"/>
          <w:left w:color="000000" w:space="0" w:sz="0" w:val="nil"/>
          <w:bottom w:color="a5a5a5" w:space="0" w:sz="8" w:val="single"/>
          <w:right w:color="000000" w:space="0" w:sz="0" w:val="nil"/>
          <w:insideH w:color="000000" w:space="0" w:sz="0" w:val="nil"/>
          <w:insideV w:color="000000" w:space="0" w:sz="0" w:val="nil"/>
        </w:tcBorders>
      </w:tcPr>
    </w:tblStylePr>
  </w:style>
  <w:style w:type="table" w:styleId="Table3">
    <w:basedOn w:val="TableNormal"/>
    <w:pPr>
      <w:spacing w:after="0" w:line="240" w:lineRule="auto"/>
    </w:pPr>
    <w:rPr>
      <w:color w:val="7b7b7b"/>
    </w:r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rPr>
      <w:color w:val="7b7b7b"/>
    </w:rPr>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pPr>
    <w:rPr>
      <w:color w:val="7b7b7b"/>
    </w:rPr>
    <w:tblPr>
      <w:tblStyleRowBandSize w:val="1"/>
      <w:tblStyleColBandSize w:val="1"/>
      <w:tblCellMar>
        <w:top w:w="0.0" w:type="dxa"/>
        <w:left w:w="0.0" w:type="dxa"/>
        <w:bottom w:w="0.0" w:type="dxa"/>
        <w:right w:w="0.0" w:type="dxa"/>
      </w:tblCellMar>
    </w:tblPr>
  </w:style>
  <w:style w:type="table" w:styleId="Table6">
    <w:basedOn w:val="TableNormal"/>
    <w:pPr>
      <w:spacing w:after="0" w:line="240" w:lineRule="auto"/>
    </w:pPr>
    <w:rPr>
      <w:color w:val="7b7b7b"/>
    </w:rPr>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rPr>
      <w:color w:val="7b7b7b"/>
    </w:rPr>
    <w:tblPr>
      <w:tblStyleRowBandSize w:val="1"/>
      <w:tblStyleColBandSize w:val="1"/>
      <w:tblCellMar>
        <w:top w:w="0.0" w:type="dxa"/>
        <w:left w:w="0.0" w:type="dxa"/>
        <w:bottom w:w="0.0" w:type="dxa"/>
        <w:right w:w="0.0" w:type="dxa"/>
      </w:tblCellMar>
    </w:tblPr>
  </w:style>
  <w:style w:type="table" w:styleId="Table8">
    <w:basedOn w:val="TableNormal"/>
    <w:pPr>
      <w:spacing w:after="0" w:line="240" w:lineRule="auto"/>
    </w:pPr>
    <w:rPr>
      <w:color w:val="7b7b7b"/>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7.png"/><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8.png"/><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rlito-regular.ttf"/><Relationship Id="rId4" Type="http://schemas.openxmlformats.org/officeDocument/2006/relationships/font" Target="fonts/Carlito-bold.ttf"/><Relationship Id="rId5" Type="http://schemas.openxmlformats.org/officeDocument/2006/relationships/font" Target="fonts/Carlito-italic.ttf"/><Relationship Id="rId6" Type="http://schemas.openxmlformats.org/officeDocument/2006/relationships/font" Target="fonts/Carl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TDVW3YUPYenwBCS6gANW1vKuz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yDmguODBmZjF4ejFlczl2MghoLmdqZGd4czgAciExN1Z3VTZYVUdjNm5uWmppaW9ycHQ4WVk3R3FvcmVpN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2022-10-08T06:14:00Z</dcterms:created>
  <dc:creator>Marisa</dc:creator>
</cp:coreProperties>
</file>