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9EB9A" w14:textId="3A43AA7E" w:rsidR="00FE1C06" w:rsidRDefault="00FE1C06" w:rsidP="0093210A">
      <w:pPr>
        <w:jc w:val="center"/>
      </w:pPr>
      <w:r>
        <w:rPr>
          <w:noProof/>
        </w:rPr>
        <w:drawing>
          <wp:inline distT="0" distB="0" distL="0" distR="0" wp14:anchorId="7582BDBF" wp14:editId="59C88AAB">
            <wp:extent cx="6120130" cy="7652385"/>
            <wp:effectExtent l="0" t="0" r="0" b="5715"/>
            <wp:docPr id="29156853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65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4A3AA" w14:textId="4E35F75B" w:rsidR="0093210A" w:rsidRPr="00844CBD" w:rsidRDefault="00FE1C06" w:rsidP="00844CBD">
      <w:pPr>
        <w:jc w:val="center"/>
        <w:rPr>
          <w:rFonts w:ascii="Times New Roman" w:hAnsi="Times New Roman" w:cs="Times New Roman"/>
          <w:sz w:val="36"/>
          <w:szCs w:val="36"/>
        </w:rPr>
      </w:pPr>
      <w:r w:rsidRPr="00844CBD">
        <w:rPr>
          <w:rFonts w:ascii="Times New Roman" w:hAnsi="Times New Roman" w:cs="Times New Roman"/>
          <w:noProof/>
          <w:sz w:val="36"/>
          <w:szCs w:val="36"/>
        </w:rPr>
        <w:lastRenderedPageBreak/>
        <w:drawing>
          <wp:anchor distT="0" distB="0" distL="114300" distR="114300" simplePos="0" relativeHeight="251658240" behindDoc="1" locked="0" layoutInCell="1" allowOverlap="1" wp14:anchorId="0221D6AD" wp14:editId="0A4ADDF6">
            <wp:simplePos x="0" y="0"/>
            <wp:positionH relativeFrom="margin">
              <wp:posOffset>396240</wp:posOffset>
            </wp:positionH>
            <wp:positionV relativeFrom="paragraph">
              <wp:posOffset>0</wp:posOffset>
            </wp:positionV>
            <wp:extent cx="5364480" cy="4630420"/>
            <wp:effectExtent l="0" t="0" r="7620" b="0"/>
            <wp:wrapTight wrapText="bothSides">
              <wp:wrapPolygon edited="0">
                <wp:start x="0" y="0"/>
                <wp:lineTo x="0" y="21505"/>
                <wp:lineTo x="21554" y="21505"/>
                <wp:lineTo x="21554" y="0"/>
                <wp:lineTo x="0" y="0"/>
              </wp:wrapPolygon>
            </wp:wrapTight>
            <wp:docPr id="168165367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463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10A" w:rsidRPr="00844CBD">
        <w:rPr>
          <w:rFonts w:ascii="Times New Roman" w:hAnsi="Times New Roman" w:cs="Times New Roman"/>
          <w:sz w:val="36"/>
          <w:szCs w:val="36"/>
        </w:rPr>
        <w:t>SINOSSI</w:t>
      </w:r>
    </w:p>
    <w:p w14:paraId="35026166" w14:textId="00985696" w:rsidR="001140B9" w:rsidRDefault="0093210A" w:rsidP="0093210A">
      <w:pPr>
        <w:rPr>
          <w:rFonts w:ascii="Times New Roman" w:hAnsi="Times New Roman" w:cs="Times New Roman"/>
          <w:sz w:val="32"/>
          <w:szCs w:val="32"/>
        </w:rPr>
      </w:pPr>
      <w:r w:rsidRPr="00844CBD">
        <w:rPr>
          <w:rFonts w:ascii="Times New Roman" w:hAnsi="Times New Roman" w:cs="Times New Roman"/>
          <w:sz w:val="32"/>
          <w:szCs w:val="32"/>
        </w:rPr>
        <w:t>GIULIO CESARE- LE IDI DI MARZO</w:t>
      </w:r>
      <w:r w:rsidR="00FE1C06" w:rsidRPr="00844CBD">
        <w:rPr>
          <w:rFonts w:ascii="Times New Roman" w:hAnsi="Times New Roman" w:cs="Times New Roman"/>
          <w:sz w:val="32"/>
          <w:szCs w:val="32"/>
        </w:rPr>
        <w:t xml:space="preserve"> è un adattamento dell’opera teatrale di William Shakespeare. </w:t>
      </w:r>
      <w:r w:rsidRPr="00844CBD">
        <w:rPr>
          <w:rFonts w:ascii="Times New Roman" w:hAnsi="Times New Roman" w:cs="Times New Roman"/>
          <w:sz w:val="32"/>
          <w:szCs w:val="32"/>
        </w:rPr>
        <w:t xml:space="preserve">Nella penombra densa di presagi di una Roma sospesa tra il mito e il sangue, si consumano le ultime ore di </w:t>
      </w:r>
      <w:r w:rsidRPr="00844CBD">
        <w:rPr>
          <w:rFonts w:ascii="Times New Roman" w:hAnsi="Times New Roman" w:cs="Times New Roman"/>
          <w:b/>
          <w:bCs/>
          <w:sz w:val="32"/>
          <w:szCs w:val="32"/>
        </w:rPr>
        <w:t>Giulio Cesare</w:t>
      </w:r>
      <w:r w:rsidRPr="00844CBD">
        <w:rPr>
          <w:rFonts w:ascii="Times New Roman" w:hAnsi="Times New Roman" w:cs="Times New Roman"/>
          <w:sz w:val="32"/>
          <w:szCs w:val="32"/>
        </w:rPr>
        <w:t xml:space="preserve">. Non ancora monarca, ma già troppo potente per l'equilibrio della Repubblica, il Dictator si muove in uno spazio scenico che diviene labirinto della mente e del destino. Quattro personaggi </w:t>
      </w:r>
      <w:r w:rsidR="00F219AF" w:rsidRPr="00844CBD">
        <w:rPr>
          <w:rFonts w:ascii="Times New Roman" w:hAnsi="Times New Roman" w:cs="Times New Roman"/>
          <w:sz w:val="32"/>
          <w:szCs w:val="32"/>
        </w:rPr>
        <w:t>si confrontano con l'ombra del tradimento: Cesare, uomo al culmine della gloria, tormentato da sogni inquieti e dal presentimento della fine; Cassio e Bruto, anime della congiura, divise tra ideologia, amore per l'uomo e dovere verso lo Stato</w:t>
      </w:r>
      <w:r w:rsidR="00EC3967" w:rsidRPr="00844CBD">
        <w:rPr>
          <w:rFonts w:ascii="Times New Roman" w:hAnsi="Times New Roman" w:cs="Times New Roman"/>
          <w:sz w:val="32"/>
          <w:szCs w:val="32"/>
        </w:rPr>
        <w:t xml:space="preserve"> e </w:t>
      </w:r>
      <w:r w:rsidR="00F219AF" w:rsidRPr="00844CBD">
        <w:rPr>
          <w:rFonts w:ascii="Times New Roman" w:hAnsi="Times New Roman" w:cs="Times New Roman"/>
          <w:sz w:val="32"/>
          <w:szCs w:val="32"/>
        </w:rPr>
        <w:t>Marco Antonio, fedele alleato e testimone impotente del tramonto di un'epoca. La Megera, misteriosa</w:t>
      </w:r>
      <w:r w:rsidR="00EC3967" w:rsidRPr="00844CBD">
        <w:rPr>
          <w:rFonts w:ascii="Times New Roman" w:hAnsi="Times New Roman" w:cs="Times New Roman"/>
          <w:sz w:val="32"/>
          <w:szCs w:val="32"/>
        </w:rPr>
        <w:t xml:space="preserve"> creatura arcaica e </w:t>
      </w:r>
      <w:r w:rsidR="00F219AF" w:rsidRPr="00844CBD">
        <w:rPr>
          <w:rFonts w:ascii="Times New Roman" w:hAnsi="Times New Roman" w:cs="Times New Roman"/>
          <w:sz w:val="32"/>
          <w:szCs w:val="32"/>
        </w:rPr>
        <w:t>voce del Fato,</w:t>
      </w:r>
      <w:r w:rsidR="00EC3967" w:rsidRPr="00844CBD">
        <w:rPr>
          <w:rFonts w:ascii="Times New Roman" w:hAnsi="Times New Roman" w:cs="Times New Roman"/>
          <w:sz w:val="32"/>
          <w:szCs w:val="32"/>
        </w:rPr>
        <w:t xml:space="preserve"> scandisce </w:t>
      </w:r>
      <w:r w:rsidR="00FE1C06" w:rsidRPr="00844CBD">
        <w:rPr>
          <w:rFonts w:ascii="Times New Roman" w:hAnsi="Times New Roman" w:cs="Times New Roman"/>
          <w:sz w:val="32"/>
          <w:szCs w:val="32"/>
        </w:rPr>
        <w:t xml:space="preserve">attraverso tre canzoni </w:t>
      </w:r>
      <w:r w:rsidR="00EC3967" w:rsidRPr="00844CBD">
        <w:rPr>
          <w:rFonts w:ascii="Times New Roman" w:hAnsi="Times New Roman" w:cs="Times New Roman"/>
          <w:sz w:val="32"/>
          <w:szCs w:val="32"/>
        </w:rPr>
        <w:t>gli ultimi istanti di vita di una delle figure più importanti e influenti della storia.</w:t>
      </w:r>
    </w:p>
    <w:p w14:paraId="0A28F17C" w14:textId="1C944F2B" w:rsidR="00A977EA" w:rsidRPr="00844CBD" w:rsidRDefault="00A977EA" w:rsidP="0093210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MARZO 2027</w:t>
      </w:r>
    </w:p>
    <w:p w14:paraId="636CEDFB" w14:textId="65620C49" w:rsidR="00EC3967" w:rsidRDefault="00844CBD" w:rsidP="0093210A">
      <w:r>
        <w:lastRenderedPageBreak/>
        <w:t xml:space="preserve"> </w:t>
      </w:r>
    </w:p>
    <w:sectPr w:rsidR="00EC39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0A"/>
    <w:rsid w:val="001140B9"/>
    <w:rsid w:val="0060488A"/>
    <w:rsid w:val="00757B48"/>
    <w:rsid w:val="00844CBD"/>
    <w:rsid w:val="0093210A"/>
    <w:rsid w:val="00A977EA"/>
    <w:rsid w:val="00C15A48"/>
    <w:rsid w:val="00EC3967"/>
    <w:rsid w:val="00F219AF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4B34"/>
  <w15:chartTrackingRefBased/>
  <w15:docId w15:val="{1638BC8D-05E3-4890-A964-0B326DED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32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2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2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2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2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2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2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2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2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2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2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2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210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210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21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21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21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21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2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2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2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2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2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21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21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210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2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210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21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2026-09-01T07:47:00Z</dcterms:created>
  <dcterms:modified xsi:type="dcterms:W3CDTF">2026-09-02T09:21:00Z</dcterms:modified>
</cp:coreProperties>
</file>